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616" w:rsidRPr="004F7616" w:rsidRDefault="004F7616" w:rsidP="004F7616">
      <w:pPr>
        <w:spacing w:before="100" w:beforeAutospacing="1" w:after="150" w:line="292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4F7616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Порядок обжалования  муниципальных правовых актов ОМС.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В соответствии с ч.1 ст.46 Конституции РФ каждому гарантируется судебная защита его прав и свобод. Частью 2 ст.46 Конституции РФ установлено, что решения и действия (или бездействие) органов государственной власти, органов местного самоуправления, общественных объединений и должностных лиц могут быть обжалованы в суд.</w:t>
      </w: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 со ст. ст.12, 13 Гражданского кодекса РФ одним из способов защиты нарушенных гражданских прав юридических и физических лиц является признание судом недействительными не соответствующих закону или иным правовым актам и нарушающих гражданские права и охраняемые законом интересы граждан либо юридических лиц ненормативных актов государственных органов или органов местного самоуправления, а в случаях, предусмотренных законом, также и нормативных</w:t>
      </w:r>
      <w:proofErr w:type="gramEnd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актов.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Порядок обжалования нормативных правовых актов органов местного самоуправления установлен главой 24 Гражданского процессуального кодекса РФ.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Порядок обжалования решений, действий (бездействия) органов местного самоуправления, должностных лиц и муниципальных служащих установлен главой 25 Гражданского процессуального кодекса РФ.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Порядок обжалования ненормативных правовых актов  ОМС.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Порядок обжалования ненормативных правовых актов закреплен в Законе РФ «Об обжаловании в суд действий и решений, нарушающих права и свободы граждан», ГПК РФ и АПК РФ.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Муниципальные правовые акты индивидуального (ненормативного) характера быть обжалованы в суд, в том числе, если в результате их принятия: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· нарушены права и свободы гражданина;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· созданы препятствия осуществлению гражданином его прав и свобод;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·на гражданина незаконно возложена какая-либо обязанность или он незаконно привлечен к какой-либо ответственности.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Гражданин, организация вправе обратиться с жалобой на принятый муниципальный правовой акт индивидуального (ненормативного) правового характера, нарушающий его права и свободы, либо непосредственно в суд, либо к вышестоящему в порядке подчиненности органу местного самоуправления, должностному лицу. </w:t>
      </w:r>
      <w:proofErr w:type="gramEnd"/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обращения в суд с заявлением устанавливаются следующие сроки: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· 3 месяца со дня, когда гражданину стало известно о нарушении его прав (в соответствии со ст.256 ГПК РФ);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· 1 месяц со дня получения гражданином письменного уведомления об отказе вышестоящего органа, объединения, должностного лица в удовлетворении жалобы или со дня истечения месячного срока после подачи жалобы, если гражданином не был получен на нее письменный ответ (в соответствии с Законом РФ от 27.04.1993 №4866-1 «Об обжаловании в суд действий и решений, нарушающих права и свободы граждан»). </w:t>
      </w:r>
      <w:proofErr w:type="gramEnd"/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Заявление подается в суд по правилам подсудности, установленной ст.24-27 ГПК РФ, гражданином по месту его жительства или по месту нахождения органа местного самоуправления или должностного лица принявшего муниципальный правовой акт индивидуального (ненормативного) правового характера, который оспаривается. </w:t>
      </w:r>
      <w:proofErr w:type="gramEnd"/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Жалоба рассматривается судом по правилам гражданского судопроизводства. Заявление рассматривается судом в течение 10 дней с участием гражданина, руководителя или представителя органа местного самоуправления, должностного лица, муниципального служащего.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 результатам рассмотрения жалобы суд выносит решение: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·установив обоснованность жалобы, суд признает обжалуемый муниципальный правовой акт ненормативного характера незаконным, обязывает удовлетворить требование гражданина, отменяет примененные к нему меры ответственности либо иным путем восстанавливает его нарушенные права и свободы;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·установив обоснованность жалобы, суд определяет ответственность органа местного самоуправления или должностного лица за принятие муниципального правового акта ненормативного характера, приведшие к нарушению прав и свобод гражданина.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обжалуемый муниципальный правовой акт ненормативного характера суд признает законным, не нарушающим прав и свобод гражданина, он отказывает в удовлетворении жалобы.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Некоторые муниципальные правовые акты ненормативного характера, органов и должностных лиц местного самоуправления обжалуются в порядке не гражданского, а арбитражного судопроизводства.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со ст.29 АПК РФ арбитражные суды рассматривают в порядке административного </w:t>
      </w: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судопроизводства</w:t>
      </w:r>
      <w:proofErr w:type="gramEnd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возникающие из административных и иных публичных правоотношений, экономические споры и иные дела, связанные с осуществлением организациями и гражданами предпринимательской и иной экономической деятельности, в том числе об оспаривании ненормативных правовых актов органов местного самоуправления, затрагивающих права и законные интересы заявителя в сфере предпринимательской и иной экономической деятельности.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Дела об оспаривании муниципальных правовых актов ненормативного характера, затрагивающих права и законные интересы лиц в сфере предпринимательской и иной экономической деятельности, рассматриваются арбитражным судом по общим правилам искового производства, предусмотренным АПК РФ.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Производство по данным делам возбуждается на основании заявлений, поданных в арбитражный суд в течение трех месяцев со дня, когда гражданину, организации стало известно о нарушении их прав и законных интересов, если иное не установлено федеральным законом. Пропущенный по уважительной причине срок подачи заявления может быть восстановлен судом. Арбитражный суд, установив, что оспариваемый ненормативный правовой акт, органов и должностных лиц местного самоуправления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деятельности, принимает решение о признании ненормативного правового акта недействительным.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случае если арбитражный суд установит, что оспариваемый ненормативный правовой акт, органов и должностных лиц местного самоуправления соответствуют закону или иному нормативному правовому акту и не нарушают права и законные интересы заявителя, суд принимает решение об отказе в удовлетворении заявленного требования.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 дня принятия решения арбитражного суда о признании </w:t>
      </w: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недействительным</w:t>
      </w:r>
      <w:proofErr w:type="gramEnd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ненормативного правового акта полностью или в части указанный акт или отдельные его положения не подлежат применению.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Информация о порядке обжалования решений, действий (бездействия)  органов местного самоуправления, должностных лиц и муниципальных служащих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Производство по такой категории дел, возникающих из публичных правоотношений, как оспаривание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 осуществляется в порядке гражданского и арбитражного судопроизводства.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Так, в соответствии с требованиями Гражданского процессуального кодекса Российской Федерации (далее - ГПК РФ)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 Гражданин, организация вправе обратиться непосредственно в суд или в вышестоящий в порядке подчиненности орган государственной власти, орган местного самоуправления, к должностному лицу, государственному или муниципальному служащему.  </w:t>
      </w:r>
    </w:p>
    <w:p w:rsid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Заявление подается в суд по подсудности, установленной статьями 24 - 27 ГПК РФ. Заявление может быть подано гражданином в суд по месту его жительства или по месту </w:t>
      </w: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нахождения органа государственной власти, органа местного самоуправления, должностного лица, государственного или муниципального служащего, решение, действие (бездействие) </w:t>
      </w: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которых</w:t>
      </w:r>
      <w:proofErr w:type="gramEnd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оспариваются.  </w:t>
      </w:r>
    </w:p>
    <w:p w:rsidR="00CF799F" w:rsidRDefault="00CF799F" w:rsidP="00CF799F">
      <w:pPr>
        <w:spacing w:before="100" w:beforeAutospacing="1" w:after="150" w:line="29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заявлении должны быть указаны </w:t>
      </w:r>
    </w:p>
    <w:p w:rsidR="00CF799F" w:rsidRDefault="00CF799F" w:rsidP="00CF799F">
      <w:pPr>
        <w:spacing w:before="100" w:beforeAutospacing="1" w:after="150" w:line="29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наименование органа местного самоуправления, должностного лица,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принявших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оспариваемый нормативный правовой акт; </w:t>
      </w:r>
    </w:p>
    <w:p w:rsidR="00CF799F" w:rsidRDefault="00CF799F" w:rsidP="00CF799F">
      <w:pPr>
        <w:spacing w:before="100" w:beforeAutospacing="1" w:after="150" w:line="29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2) название, номер, дата принятия, источник опубликования и иные данные об оспариваемом нормативном правовом акте; </w:t>
      </w:r>
    </w:p>
    <w:p w:rsidR="00CF799F" w:rsidRDefault="00CF799F" w:rsidP="00CF799F">
      <w:pPr>
        <w:spacing w:before="100" w:beforeAutospacing="1" w:after="150" w:line="29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3) права и законные интересы заявителя, которые, по его мнению, нарушаются этим оспариваемым актом или его отдельными положениями; </w:t>
      </w:r>
    </w:p>
    <w:p w:rsidR="00CF799F" w:rsidRDefault="00CF799F" w:rsidP="00CF799F">
      <w:pPr>
        <w:spacing w:before="100" w:beforeAutospacing="1" w:after="150" w:line="29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4) название нормативного правового акта, который имеет большую юридическую силу и на соответствие которому надлежит проверить оспариваемый акт или его отдельные положения; </w:t>
      </w:r>
    </w:p>
    <w:p w:rsidR="00CF799F" w:rsidRDefault="00CF799F" w:rsidP="00CF799F">
      <w:pPr>
        <w:spacing w:before="100" w:beforeAutospacing="1" w:after="150" w:line="29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5) требование заявителя о признании оспариваемого акта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недействующим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</w:p>
    <w:p w:rsidR="00CF799F" w:rsidRDefault="00CF799F" w:rsidP="00CF799F">
      <w:pPr>
        <w:spacing w:before="100" w:beforeAutospacing="1" w:after="150" w:line="29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6) перечень прилагаемых документов.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Суд вправе приостановить действие оспариваемого решения до вступления в законную силу решения суда.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К решениям, действиям (бездействию) органов государственной власти, органов местного самоуправления, должностных лиц, государственных или муниципальных служащих, оспариваемым в порядке гражданского судопроизводства, относятся коллегиальные и единоличные решения и действия (бездействие), в результате которых: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- нарушены права и свободы гражданина;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созданы препятствия к осуществлению гражданином его прав и свобод;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на гражданина незаконно возложена какая-либо обязанность или он незаконно привлечен к ответственности.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Гражданин вправе обратиться в суд с заявлением в течение трех месяцев со дня, когда ему стало известно о нарушении его прав и свобод.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Пропуск трехмесячного срока обращения в суд с заявлением не является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  Заявление рассматривается судом в течение десяти дней, а Верховным Судом Российской Федерации- в течение двух месяцев с участием гражданина, руководителя или представителя органа государственной власти, органа местного самоуправления, должностного лица, государственного или муниципального служащего, решения, действия (бездействие) которых оспариваются.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Неявка в судебное заседание кого-либо из лиц, надлежащим образом извещенных о времени и месте судебного заседания, не является препятствием к рассмотрению заявления.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Суд, признав заявление обоснованным, принимает решение об обязанности соответствующего органа государственной власти, органа местного самоуправления, должностного лица, государственного или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</w:t>
      </w: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Решение суда направляется для устранения допущенного нарушения закона руководителю органа государственной власти, органа местного самоуправления, должностному лицу, государственному или муниципальному служащему, решения, действия (бездействие) которых были оспорены, либо в вышестоящий в порядке подчиненности орган, должностному лицу, государственному или муниципальному служащему в течение трех дней со дня вступления решения суда в законную силу.  </w:t>
      </w:r>
      <w:proofErr w:type="gramEnd"/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В суд и гражданину должно быть сообщено об исполнении решения суда не позднее чем в течение месяца со дня получения решения.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Суд отказывает в удовлетворении заявления, если установит, что оспариваемое решение или действие принято либо совершено в соответствии с законом в пределах полномочий органа государственной власти, органа местного самоуправления, должностного лица, государственного или муниципального служащего и права либо свободы гражданина не были нарушены.  </w:t>
      </w:r>
    </w:p>
    <w:p w:rsidR="004F7616" w:rsidRPr="004F7616" w:rsidRDefault="004F7616" w:rsidP="004F7616">
      <w:pPr>
        <w:spacing w:before="100" w:beforeAutospacing="1" w:after="150" w:line="29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</w:t>
      </w:r>
      <w:proofErr w:type="gramStart"/>
      <w:r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Обжалование решений суда первой инстанции осуществляется по посредством подачи апелляционных жалоб на решения, вынесенные мировыми судами, и кассационных жалоб, вынесенных федеральными судами, в вышестоящий суд).  </w:t>
      </w:r>
      <w:proofErr w:type="gramEnd"/>
    </w:p>
    <w:p w:rsidR="0010749D" w:rsidRPr="004F7616" w:rsidRDefault="00CF799F" w:rsidP="004F7616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tgtFrame="_blank" w:history="1">
        <w:r w:rsidR="004F7616" w:rsidRPr="004F7616">
          <w:rPr>
            <w:rFonts w:ascii="Times New Roman" w:eastAsia="Times New Roman" w:hAnsi="Times New Roman" w:cs="Times New Roman"/>
            <w:b/>
            <w:bCs/>
            <w:i/>
            <w:iCs/>
            <w:color w:val="1D85B3"/>
            <w:sz w:val="24"/>
            <w:szCs w:val="24"/>
            <w:u w:val="single"/>
            <w:lang w:eastAsia="ru-RU"/>
          </w:rPr>
          <w:t>Скачать Порядок</w:t>
        </w:r>
      </w:hyperlink>
      <w:r w:rsidR="004F7616" w:rsidRPr="004F761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sectPr w:rsidR="0010749D" w:rsidRPr="004F7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16"/>
    <w:rsid w:val="0010749D"/>
    <w:rsid w:val="004F7616"/>
    <w:rsid w:val="00CF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7616"/>
    <w:rPr>
      <w:color w:val="1D85B3"/>
      <w:u w:val="single"/>
    </w:rPr>
  </w:style>
  <w:style w:type="paragraph" w:styleId="a4">
    <w:name w:val="Normal (Web)"/>
    <w:basedOn w:val="a"/>
    <w:uiPriority w:val="99"/>
    <w:unhideWhenUsed/>
    <w:rsid w:val="004F7616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7616"/>
    <w:rPr>
      <w:color w:val="1D85B3"/>
      <w:u w:val="single"/>
    </w:rPr>
  </w:style>
  <w:style w:type="paragraph" w:styleId="a4">
    <w:name w:val="Normal (Web)"/>
    <w:basedOn w:val="a"/>
    <w:uiPriority w:val="99"/>
    <w:unhideWhenUsed/>
    <w:rsid w:val="004F7616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7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arakulino.udmurt.ru/mo/kolesnikovskoe/poryadok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1711</Words>
  <Characters>9757</Characters>
  <Application>Microsoft Office Word</Application>
  <DocSecurity>0</DocSecurity>
  <Lines>81</Lines>
  <Paragraphs>22</Paragraphs>
  <ScaleCrop>false</ScaleCrop>
  <Company/>
  <LinksUpToDate>false</LinksUpToDate>
  <CharactersWithSpaces>11446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 Боярская</dc:creator>
  <cp:lastModifiedBy>МО Боярская</cp:lastModifiedBy>
  <cp:revision>4</cp:revision>
  <dcterms:created xsi:type="dcterms:W3CDTF">2017-07-14T09:40:00Z</dcterms:created>
  <dcterms:modified xsi:type="dcterms:W3CDTF">2017-07-14T09:55:00Z</dcterms:modified>
</cp:coreProperties>
</file>