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D5" w:rsidRPr="004F7CD5" w:rsidRDefault="004F7CD5" w:rsidP="004F7CD5">
      <w:pPr>
        <w:jc w:val="both"/>
        <w:rPr>
          <w:sz w:val="26"/>
          <w:szCs w:val="26"/>
        </w:rPr>
      </w:pPr>
      <w:proofErr w:type="gramStart"/>
      <w:r w:rsidRPr="004F7CD5">
        <w:rPr>
          <w:b/>
          <w:sz w:val="26"/>
          <w:szCs w:val="26"/>
        </w:rPr>
        <w:t>Полномоч</w:t>
      </w:r>
      <w:r w:rsidR="006E53EC">
        <w:rPr>
          <w:b/>
          <w:sz w:val="26"/>
          <w:szCs w:val="26"/>
        </w:rPr>
        <w:t xml:space="preserve">ия Совета депутатов </w:t>
      </w:r>
      <w:r w:rsidRPr="004F7CD5">
        <w:rPr>
          <w:b/>
          <w:sz w:val="26"/>
          <w:szCs w:val="26"/>
        </w:rPr>
        <w:t xml:space="preserve"> МО «Боярское»</w:t>
      </w:r>
      <w:r w:rsidRPr="004F7CD5">
        <w:rPr>
          <w:sz w:val="26"/>
          <w:szCs w:val="26"/>
        </w:rPr>
        <w:t xml:space="preserve"> определены  Уставом муниципального образования «Боярское», принятым  решением Совета депутатов муниципального образования «Боярское» от 05 декабря 2005 года № 3/1-05, (в редакции изменений, внесенных решением Совета депутатов муниципального  образования "Боярское " от 25 декабря 2006 года № 8/1-06,</w:t>
      </w:r>
      <w:proofErr w:type="gramEnd"/>
    </w:p>
    <w:p w:rsidR="004F7CD5" w:rsidRPr="004F7CD5" w:rsidRDefault="004F7CD5" w:rsidP="004F7CD5">
      <w:pPr>
        <w:jc w:val="both"/>
        <w:rPr>
          <w:sz w:val="26"/>
          <w:szCs w:val="26"/>
        </w:rPr>
      </w:pPr>
      <w:proofErr w:type="gramStart"/>
      <w:r w:rsidRPr="004F7CD5">
        <w:rPr>
          <w:sz w:val="26"/>
          <w:szCs w:val="26"/>
        </w:rPr>
        <w:t>от 16 августа 2007 года № 10/1-07, от 14 мая 2008 года № 3/1-08, 12 мая  2009 года № 10/1 -09,  от 30 мая 2012 года № 5/1-12, от 22 мая 2013 года №10/1-</w:t>
      </w:r>
      <w:r>
        <w:rPr>
          <w:sz w:val="26"/>
          <w:szCs w:val="26"/>
        </w:rPr>
        <w:t>13, 11 марта 2014 года № 17/2-14,</w:t>
      </w:r>
      <w:r w:rsidR="00141ECB" w:rsidRPr="00141ECB">
        <w:t xml:space="preserve"> </w:t>
      </w:r>
      <w:r w:rsidR="00141ECB">
        <w:t>от 11  сентября 2015 года № 28/1-15, от 24 мая 2016 года № 33/1-16, от 22 марта 2017 года</w:t>
      </w:r>
      <w:proofErr w:type="gramEnd"/>
      <w:r w:rsidR="00141ECB">
        <w:t xml:space="preserve"> №</w:t>
      </w:r>
      <w:proofErr w:type="gramStart"/>
      <w:r w:rsidR="00141ECB">
        <w:t>4/</w:t>
      </w:r>
      <w:r w:rsidR="00DF403F">
        <w:t>2</w:t>
      </w:r>
      <w:r w:rsidR="00141ECB">
        <w:t>-17</w:t>
      </w:r>
      <w:r w:rsidR="00DF403F">
        <w:t>)</w:t>
      </w:r>
      <w:proofErr w:type="gramEnd"/>
    </w:p>
    <w:p w:rsidR="004F7CD5" w:rsidRPr="004F7CD5" w:rsidRDefault="004F7CD5" w:rsidP="004F7CD5">
      <w:pPr>
        <w:jc w:val="both"/>
        <w:rPr>
          <w:sz w:val="26"/>
          <w:szCs w:val="26"/>
        </w:rPr>
      </w:pPr>
    </w:p>
    <w:p w:rsidR="004F7CD5" w:rsidRDefault="004F7CD5" w:rsidP="004F7CD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Статья 25.</w:t>
      </w:r>
      <w:r>
        <w:rPr>
          <w:sz w:val="26"/>
          <w:szCs w:val="26"/>
        </w:rPr>
        <w:t xml:space="preserve"> Исключительная компетенция Совета депутатов</w:t>
      </w:r>
    </w:p>
    <w:p w:rsidR="004F7CD5" w:rsidRDefault="004F7CD5" w:rsidP="004F7CD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исключительной компетенции Совета депутатов находятся: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принятие настоящего Устава и внесение в него изменений и дополнений, толкование настоящего Устава и правовых актов Совета депутатов;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утверждение местного бюджета и отчета о его исполнении;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в соответствии с законодательством Российской Федерации о налогах и сборах установление, изменение и отмена местных налогов и сборов, установление налоговых льгот и оснований для их использования налогоплательщиками;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4) принятие планов и программ социально-экономического развития муниципального образования, утверждение отчетов об их исполнении;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одобрение проекта соглашений между администрацией и органами местного самоуправления муниципального района, в состав которого входит муниципальное образование, о передаче осуществления части полномочий;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утверждение соглашений (договоров) администрации с органами местного самоуправления иных муниципальных образований, предусматривающих установление или изменение финансовых обязательств муниципального образования, а также, предусматривающих расходы, покрываемые за счет средств местного бюджета;  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7) определение порядка управления и распоряжения имуществом, находящимся в муниципальной собственности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8) пункт 8 статьи 25  признать утратившим силу,  решение Совета депутатов муниципального образования «Боярское» от 14 мая 2008 года № 3/1-08);</w:t>
      </w:r>
      <w:proofErr w:type="gramEnd"/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9) определение порядка получения кредитов администрацией;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10) определение в соответствии с бюджетным законодательством Российской Федерации порядка предоставления заемных средств из средств местного бюджета,  и гарантий на основе имущества, находящегося в муниципальной собственности;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11) определение порядка принятия решений о создании, реорганизации и ликвидации муниципальных предприятий, а также  выполнение работ, за исключением случаев, предусмотренных федеральными законами;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12) определение порядка участия муниципального образования в организациях межмуниципального сотрудничества;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13) определение порядка материально-технического и организационного обеспечения деятельности органов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14)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органами муниципального образования и должностными лицами муниципального образования полномочий по решению вопросов местного значения;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15)  принятие решения об удалении главы муниципального образования в отставку.</w:t>
      </w:r>
    </w:p>
    <w:p w:rsidR="004F7CD5" w:rsidRDefault="004F7CD5" w:rsidP="004F7CD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Статья 26.</w:t>
      </w:r>
      <w:r>
        <w:rPr>
          <w:sz w:val="26"/>
          <w:szCs w:val="26"/>
        </w:rPr>
        <w:t xml:space="preserve"> Компетенция Совета депутатов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 компетенции Совета депутатов относятся: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принятие в соответствии с федеральным законодательством и настоящим Уставом Положения о бюджетном процессе в муниципальном образовании;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установление за счет средств местного бюджета льгот и преимуще</w:t>
      </w:r>
      <w:proofErr w:type="gramStart"/>
      <w:r>
        <w:rPr>
          <w:sz w:val="26"/>
          <w:szCs w:val="26"/>
        </w:rPr>
        <w:t>ств дл</w:t>
      </w:r>
      <w:proofErr w:type="gramEnd"/>
      <w:r>
        <w:rPr>
          <w:sz w:val="26"/>
          <w:szCs w:val="26"/>
        </w:rPr>
        <w:t>я граждан, проживающих на территории муниципального образования, определение порядка их предоставления;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принятие решений по вопросам организации деятельности Совета  муниципального образования «Боярское» и иных решений в соответствии с компетенцией, установленной настоящим Уставом;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Устава, решений Совета депутатов муниципального образования «Боярское»;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5) принятие Регламента Совета депутатов муниципального образования «Боярское», внесение в него изменений;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6) формирование и упразднение постоянных и другие комиссий Совета депутатов муниципального образования «Боярское», иных органов Совета депутатов, заслушивание отчета об их деятельности;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7) утверждение структуры Совета депутатов муниципального образования «Боярское», утверждение расходов на обеспечение деятельности Совета депутатов;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8) утверждение по представлению главы муниципального образования структуры администрации, утверждение Положений о структурных подразделениях (органах) администрации;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9) заслушивание ежегодных отчётов главы муниципального образования о результатах его деятельности и деятельности администрации, в том числе о решении вопросов, поставленных  Советом депутатов, заслушивание отчётов главы муниципального образования о положении дел в муниципальном образовании, реализации муниципальных целевых программ и планов социально-экономического развития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10) осуществление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исполнением местного бюджета;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11) утверждение перечня объектов (имущества), находящихся в муниципальной собственности;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12) в соответствии с законодательством Российской Федерации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 коммунального комплекса, надбавок к ценам (тарифам)  для потребителей (за исключением   тарифов и надбавок в сфере электроснабжения), установление тарифов на услуги, предоставляемые муниципальными предприятиями  и учреждениями и работы, выполняемые муниципальными предприятиями и</w:t>
      </w:r>
      <w:proofErr w:type="gramEnd"/>
      <w:r>
        <w:rPr>
          <w:sz w:val="26"/>
          <w:szCs w:val="26"/>
        </w:rPr>
        <w:t xml:space="preserve"> учреждениями, если иное не предусмотрено федеральными законами;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12.1) утверждение программ комплексного развития систем коммунальной инфраструктуры муниципального образования, программ комплексного развития транспортной инфраструктуры муниципального образования, программ комплексного развития социальной инфраструктуры муниципального образования </w:t>
      </w:r>
      <w:r>
        <w:rPr>
          <w:sz w:val="26"/>
          <w:szCs w:val="26"/>
        </w:rPr>
        <w:lastRenderedPageBreak/>
        <w:t>в соответствии с требованиями, установленными Правительством Российской Федерации;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13) принятие решения о целях, формах и суммах долгосрочных заимствований;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14) установление размеров расходов на обеспечение деятельности органов муниципального образования, установление размеров и условий оплаты труда главы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15) внесение предложений по проектам планов социально-экономического развития и программ муниципального образования «</w:t>
      </w:r>
      <w:proofErr w:type="spellStart"/>
      <w:r>
        <w:rPr>
          <w:sz w:val="26"/>
          <w:szCs w:val="26"/>
        </w:rPr>
        <w:t>Каракулинский</w:t>
      </w:r>
      <w:proofErr w:type="spellEnd"/>
      <w:r>
        <w:rPr>
          <w:sz w:val="26"/>
          <w:szCs w:val="26"/>
        </w:rPr>
        <w:t xml:space="preserve"> район» и Удмуртской Республики, а также по проектам планов предприятий, расположенных в муниципальном образовании, по вопросам, связанным с удовлетворением потребностей населения, экономическим и социальным развитием территории;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16) утверждение Программы приватизации муниципального имущества, согласование планов приватизации муниципального имущества;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17) рассмотрение ходатайств и внесение представлений в соответствующие органы о награждении государственными наградами и присвоении почетных званий;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18) образование согласительных комиссий по разрешению споров между Советом депутатов муниципального образования «Боярское» и администрацией;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18.1) образование (создание) в соответствии с законодательством и решениями Совета депутатов комиссий при органах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19) избрание главы муниципального образования, избрание и освобождение от должности заместителя Председателя Совета депутатов, утверждение в должности председателей постоянных комиссий Совета депутатов, заслушивание отчетов об их деятельности;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20) в соответствии с Федеральным законом и настоящим Уставом принятие решений о досрочном прекращение полномочий депутата Совета депутатов муниципального образования «Боярское»;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21) защита прав депутатов Совета депутатов;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21.1) установление порядка представления лицами, замещающими муниципальные должности в органах местного самоуправления муниципального образования, сведений о доходах, расходах, об имуществе и обязательствах имущественного характера супруга (супруги) и несовершеннолетних детей указанных лиц;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21.2) установление порядка сообщения лицами, замещающими муниципальные должности в органах местного самоуправления муниципального образования,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22) в соответствии с Регламентом Совета депутатов рассмотрение запросов депутатов Совета депутатов и принятие по ним решений;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23) принятие решения о самороспуске Совета депутатов;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24) принятие решений об участии муниципального образования в советах муниципальных образований, ассоциациях (союзах) муниципальных образований, принятие от имени муниципального образования решений о создании межмуниципальных объединений, межмуниципальных хозяйственных объединений и других межмуниципальных организаций.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25) в соответствии с Федеральными законами принятие решения о назначении муниципальных выборов, формирование избирательной комиссии муниципального образования, принятие решения о назначении местного референдума, голосования по отзыву депутата Совета депутатов;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26) принятие решений о вынесении на публичные слушания проектов решений Совета депутатов, утверждение результатов их обсуждения;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27) принятие решений о передаче муниципального имущества в федеральную собственность, собственность Удмуртской Республики, собственность другого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28) учреждение средств массовой информации;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29) в соответствии с законодательством Российской Федерации утверждение правил землепользования и застройки;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29.1) утверждение правил благоустройства территории муниципального образования, </w:t>
      </w:r>
      <w:proofErr w:type="gramStart"/>
      <w:r>
        <w:rPr>
          <w:sz w:val="26"/>
          <w:szCs w:val="26"/>
        </w:rPr>
        <w:t>устанавливающих</w:t>
      </w:r>
      <w:proofErr w:type="gramEnd"/>
      <w:r>
        <w:rPr>
          <w:sz w:val="26"/>
          <w:szCs w:val="26"/>
        </w:rPr>
        <w:t xml:space="preserve"> в том числе требований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установления порядка участия собственников зданий (помещений в них) и сооружений в благоустройстве прилегающих территорий;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30) содействие судебным органам, органам прокуратуры, юстиции, полиции в осуществлении их полномочий;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30.1) утверждение правил благоустройства территории муниципального образования в том требовании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установления порядка участия собственников зданий (помещения в них) и сооружений в благоустройстве прилегающих территорий;</w:t>
      </w:r>
      <w:proofErr w:type="gramEnd"/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31) принятие Положения о порядке привлечения граждан к выполнению на добровольной основе социально-значимых для муниципального образования работ  (в том числе дежурств) в целях решения вопросов местного значения муниципального образования, предусмотренных Федеральным законом № 131-ФЗ «Об общих принципах организации местного самоуправления в Российской Федерации»;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31.1)  участие   в  соответствии  с  федеральным  законодательством 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31.2)</w:t>
      </w:r>
      <w:r>
        <w:rPr>
          <w:sz w:val="26"/>
          <w:szCs w:val="26"/>
        </w:rPr>
        <w:tab/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31.3)</w:t>
      </w:r>
      <w:r>
        <w:rPr>
          <w:sz w:val="26"/>
          <w:szCs w:val="26"/>
        </w:rPr>
        <w:tab/>
        <w:t>создание условий для осуществления деятельности, связанной с реализацией прав местных национально-культурных автономий на территории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31.4)</w:t>
      </w:r>
      <w:r>
        <w:rPr>
          <w:sz w:val="26"/>
          <w:szCs w:val="26"/>
        </w:rPr>
        <w:tab/>
        <w:t>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31.5)</w:t>
      </w:r>
      <w:r>
        <w:rPr>
          <w:sz w:val="26"/>
          <w:szCs w:val="26"/>
        </w:rPr>
        <w:tab/>
        <w:t>оказание поддержки социально ориентированным некоммерческим организациям в пределах полномочий, установленных статьями 31.1 и 31.3 федерального закона от 12 января 1996 года № 7 –ФЗ «О некоммерческих организациях»;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31.6)</w:t>
      </w:r>
      <w:r>
        <w:rPr>
          <w:sz w:val="26"/>
          <w:szCs w:val="26"/>
        </w:rPr>
        <w:tab/>
        <w:t>осуществление мер по противодействию коррупции в границах муниципального образования в соответствии с федеральными законами, иными нормативными правовыми актами Российской Федерации и нормативными правовыми актами Удмуртской Республики;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31.7)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конфликтов;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32) осуществление иных полномочий в соответствии с Федеральными законами и принимаемыми в соответствии с ними законами Удмуртской Республики и решениями Совета депутатов. </w:t>
      </w:r>
    </w:p>
    <w:p w:rsidR="004F7CD5" w:rsidRDefault="004F7CD5" w:rsidP="004F7CD5">
      <w:pPr>
        <w:ind w:firstLine="708"/>
        <w:jc w:val="both"/>
        <w:rPr>
          <w:sz w:val="26"/>
          <w:szCs w:val="26"/>
        </w:rPr>
      </w:pPr>
    </w:p>
    <w:p w:rsidR="004F7CD5" w:rsidRDefault="004F7CD5" w:rsidP="004F7CD5">
      <w:pPr>
        <w:ind w:firstLine="720"/>
        <w:jc w:val="both"/>
        <w:rPr>
          <w:b/>
          <w:sz w:val="26"/>
          <w:szCs w:val="26"/>
        </w:rPr>
      </w:pP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Статья 30.</w:t>
      </w:r>
      <w:r>
        <w:rPr>
          <w:sz w:val="26"/>
          <w:szCs w:val="26"/>
        </w:rPr>
        <w:t xml:space="preserve"> Полномочия главы муниципального образования – высшего должностного лица муниципального образования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муниципального образования – высшее должностное лицо муниципального образования: 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 представляет муниципальное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образования;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 подписывает и обнародует в порядке, установленном настоящим Уставом, нормативные правовые акты, принятые Советом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 вправе требовать созыва внеочередной сессии (заседания) Совета депутатов и рассмотрения его предложений (проектов решений) в первоочередном порядке;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4) принимает меры по обеспечению и защите интересов муниципального образования в судах, а также соответствующих органах государственной власти и органах местного самоуправления;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 обеспечивает осуществление органами местного самоуправления муниципального образования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Удмуртской Республики.</w:t>
      </w:r>
    </w:p>
    <w:p w:rsidR="004F7CD5" w:rsidRDefault="004F7CD5" w:rsidP="004F7CD5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6) издает постановления и распоряжения.</w:t>
      </w:r>
    </w:p>
    <w:p w:rsidR="004F7CD5" w:rsidRDefault="004F7CD5" w:rsidP="004F7CD5">
      <w:pPr>
        <w:ind w:firstLine="720"/>
        <w:jc w:val="both"/>
        <w:rPr>
          <w:b/>
          <w:sz w:val="26"/>
          <w:szCs w:val="26"/>
        </w:rPr>
      </w:pP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Статья 31.</w:t>
      </w:r>
      <w:r>
        <w:rPr>
          <w:sz w:val="26"/>
          <w:szCs w:val="26"/>
        </w:rPr>
        <w:t xml:space="preserve"> Полномочия главы муниципального образования по руководству и организации работы Совета депутатов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муниципального образования по руководству и организации работы Совета депутатов: 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 представляет Совет депутатов в отношениях с населением, органами государственной власти, органами местного самоуправления их должностными лицами, общественными объединениями, предприятиями, учреждениями, организациями, органами территориального общественного самоуправления;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 осуществляет руководство подготовкой сессий и заседаний Совета депутатов и вопросов, вносимых на рассмотрение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в соответствии с Регламентом Совета депутатов созывает сессии Совета депутатов, вносит вопросы и проекты решений на рассмотрение сессии Совета депутатов, доводит до сведения депутатов Совета депутатов и населения время и место их проведения, а также проект </w:t>
      </w:r>
      <w:proofErr w:type="gramStart"/>
      <w:r>
        <w:rPr>
          <w:sz w:val="26"/>
          <w:szCs w:val="26"/>
        </w:rPr>
        <w:t>повестки дня сессии Совета депутатов</w:t>
      </w:r>
      <w:proofErr w:type="gramEnd"/>
      <w:r>
        <w:rPr>
          <w:sz w:val="26"/>
          <w:szCs w:val="26"/>
        </w:rPr>
        <w:t>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4) ведет заседания Совета депутатов, ведает внутренним распорядком в соответствии с Регламентом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 возглавляет, организует работу Президиума Совета депутатов, ведет его заседания;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6) подписывает решения Совета депутатов,  протоколы сессий Совета депутатов (совместно с секретарем сессии), другие документы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организует работу по </w:t>
      </w:r>
      <w:proofErr w:type="gramStart"/>
      <w:r>
        <w:rPr>
          <w:sz w:val="26"/>
          <w:szCs w:val="26"/>
        </w:rPr>
        <w:t>контролю за</w:t>
      </w:r>
      <w:proofErr w:type="gramEnd"/>
      <w:r>
        <w:rPr>
          <w:sz w:val="26"/>
          <w:szCs w:val="26"/>
        </w:rPr>
        <w:t xml:space="preserve"> исполнением решений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вносит на утверждение Совета депутатов структуру Совета депутатов; 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9) координирует деятельность постоянных и иных комиссий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10) дает поручения постоянным и иным комиссиям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11) руководит деятельностью председателей постоянных комиссий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12) оказывает содействие депутатам Совета депутатов в осуществлении ими своих полномочий, организует обеспечение их необходимой информацией, рассматривает вопросы, связанные с освобождением депутатов Совета депутатов от выполнения служебных или производственных обязанностей для работы в Совете депутатов, ее органах и избирательных округах;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13) организует работу по реализации предложений и замечаний, высказанных во время отчетов депутатов Совета депутатов перед избирателями, а также предложений и замечаний, внесенных депутатами Совета депутатов на сессиях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14) открывает и закрывает счета Совета депутатов в соответствии с законодательством, является распорядителем по этим счетам;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15) рассматривает в соответствии с законодательством вопросы организации выборов и досрочного прекращения полномочий депутатов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16) принимает меры по обеспечению гласности и учету общественного мнения в работе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17) организует в Совете депутатов прием граждан, рассмотрение их обращений, заявлений и жалоб;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18) регулярно информирует Совет депутатов о своей деятельности, о результатах работы депутатов Совета депутатов и комиссий Совета депутатов;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19) пункт 19 признать утратившим силу, решение Совета депутатов муниципального образования «Боярское» от 30 мая 2012 года № 5/1-1;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20) издает постановления и распоряжения; </w:t>
      </w:r>
    </w:p>
    <w:p w:rsidR="004F7CD5" w:rsidRDefault="004F7CD5" w:rsidP="004F7CD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21) осуществляет иные полномочия в соответствии с законодательством Российской Федерации, законодательством Удмуртской Республики, настоящим Уставом, Регламентом Совета депутатов и решениями Совета депутатов.</w:t>
      </w:r>
    </w:p>
    <w:p w:rsidR="004F7CD5" w:rsidRDefault="004F7CD5" w:rsidP="004F7CD5">
      <w:pPr>
        <w:ind w:firstLine="720"/>
        <w:jc w:val="both"/>
        <w:rPr>
          <w:b/>
          <w:sz w:val="26"/>
          <w:szCs w:val="26"/>
        </w:rPr>
      </w:pPr>
      <w:bookmarkStart w:id="0" w:name="_GoBack"/>
      <w:bookmarkEnd w:id="0"/>
    </w:p>
    <w:sectPr w:rsidR="004F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D5"/>
    <w:rsid w:val="00113B65"/>
    <w:rsid w:val="00141ECB"/>
    <w:rsid w:val="004F7CD5"/>
    <w:rsid w:val="005404DE"/>
    <w:rsid w:val="005B5F5E"/>
    <w:rsid w:val="006E53EC"/>
    <w:rsid w:val="00A4263F"/>
    <w:rsid w:val="00AE2318"/>
    <w:rsid w:val="00D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4F7CD5"/>
    <w:pPr>
      <w:keepNext/>
      <w:jc w:val="right"/>
      <w:outlineLvl w:val="7"/>
    </w:pPr>
    <w:rPr>
      <w:b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4F7CD5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3">
    <w:name w:val="Основной текст Знак"/>
    <w:basedOn w:val="a0"/>
    <w:link w:val="a4"/>
    <w:semiHidden/>
    <w:rsid w:val="004F7C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semiHidden/>
    <w:unhideWhenUsed/>
    <w:rsid w:val="004F7CD5"/>
    <w:pPr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6"/>
    <w:semiHidden/>
    <w:rsid w:val="004F7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semiHidden/>
    <w:unhideWhenUsed/>
    <w:rsid w:val="004F7CD5"/>
    <w:pPr>
      <w:ind w:firstLine="720"/>
      <w:jc w:val="both"/>
    </w:pPr>
  </w:style>
  <w:style w:type="paragraph" w:customStyle="1" w:styleId="ConsPlusNormal">
    <w:name w:val="ConsPlusNormal"/>
    <w:rsid w:val="004F7CD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semiHidden/>
    <w:unhideWhenUsed/>
    <w:rsid w:val="004F7CD5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4F7CD5"/>
    <w:pPr>
      <w:keepNext/>
      <w:jc w:val="right"/>
      <w:outlineLvl w:val="7"/>
    </w:pPr>
    <w:rPr>
      <w:b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4F7CD5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a3">
    <w:name w:val="Основной текст Знак"/>
    <w:basedOn w:val="a0"/>
    <w:link w:val="a4"/>
    <w:semiHidden/>
    <w:rsid w:val="004F7C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semiHidden/>
    <w:unhideWhenUsed/>
    <w:rsid w:val="004F7CD5"/>
    <w:pPr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6"/>
    <w:semiHidden/>
    <w:rsid w:val="004F7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semiHidden/>
    <w:unhideWhenUsed/>
    <w:rsid w:val="004F7CD5"/>
    <w:pPr>
      <w:ind w:firstLine="720"/>
      <w:jc w:val="both"/>
    </w:pPr>
  </w:style>
  <w:style w:type="paragraph" w:customStyle="1" w:styleId="ConsPlusNormal">
    <w:name w:val="ConsPlusNormal"/>
    <w:rsid w:val="004F7CD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semiHidden/>
    <w:unhideWhenUsed/>
    <w:rsid w:val="004F7CD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3CCB-AE2E-4477-8553-AC93386D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Боярская</dc:creator>
  <cp:lastModifiedBy>МО Боярская</cp:lastModifiedBy>
  <cp:revision>12</cp:revision>
  <dcterms:created xsi:type="dcterms:W3CDTF">2017-07-14T07:46:00Z</dcterms:created>
  <dcterms:modified xsi:type="dcterms:W3CDTF">2017-07-14T11:18:00Z</dcterms:modified>
</cp:coreProperties>
</file>