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D4" w:rsidRPr="000652E4" w:rsidRDefault="00A327D4" w:rsidP="00E407F1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характеристика муниципального образования</w:t>
      </w:r>
    </w:p>
    <w:p w:rsidR="004927E1" w:rsidRPr="000652E4" w:rsidRDefault="00A327D4" w:rsidP="00E407F1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«Каракулинский район».</w:t>
      </w:r>
    </w:p>
    <w:p w:rsidR="00A327D4" w:rsidRPr="000652E4" w:rsidRDefault="00A327D4" w:rsidP="00E407F1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7D4" w:rsidRPr="000652E4" w:rsidRDefault="00A327D4" w:rsidP="00E407F1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64CE" w:rsidRPr="000652E4" w:rsidRDefault="008A64CE" w:rsidP="00E407F1">
      <w:pPr>
        <w:shd w:val="clear" w:color="auto" w:fill="FFFFFF"/>
        <w:tabs>
          <w:tab w:val="left" w:pos="792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Каракулинский район 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расположено на юго-востоке Удмуртской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стыке трех республик (Удму</w:t>
      </w:r>
      <w:r w:rsidR="00F7229B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ртия, Башкортостан, Татарстан).</w:t>
      </w:r>
    </w:p>
    <w:p w:rsidR="008A64CE" w:rsidRPr="000652E4" w:rsidRDefault="008A64CE" w:rsidP="00E4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Площадь района – 1192, 5 кв.км. Население района составляет 1</w:t>
      </w:r>
      <w:r w:rsidR="00045496" w:rsidRPr="00065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065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45496" w:rsidRPr="00065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763</w:t>
      </w:r>
      <w:r w:rsidRPr="00065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человек.  Районный центр  - село Каракулино с численностью населения </w:t>
      </w:r>
      <w:r w:rsidR="00FD782C" w:rsidRPr="00065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4,418</w:t>
      </w:r>
      <w:r w:rsidRPr="00065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человек. Район многонациональный. На территории МО «Каракулинский район» проживает 34 национальности. </w:t>
      </w:r>
    </w:p>
    <w:p w:rsidR="00C07A86" w:rsidRPr="000652E4" w:rsidRDefault="008A64CE" w:rsidP="00E4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районе самое большое в  Республике  количество речек, ручьев, родников на единицу площади. </w:t>
      </w:r>
    </w:p>
    <w:p w:rsidR="008A64CE" w:rsidRPr="000652E4" w:rsidRDefault="008A64CE" w:rsidP="00E4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Недра в районе богаты полезными ископаемыми. Наибольшее значение среди них имеют каменный уголь, торф, сапропель, песок, гравий и глина. Разведана и добывается нефть. </w:t>
      </w:r>
      <w:r w:rsidR="00C07A86" w:rsidRPr="00065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северо-запад</w:t>
      </w:r>
      <w:r w:rsidRPr="00065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райцентра имеется месторождение известняков.</w:t>
      </w:r>
    </w:p>
    <w:p w:rsidR="008A64CE" w:rsidRPr="000652E4" w:rsidRDefault="008A64CE" w:rsidP="00E4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Вся территория МО «Каракулинский район» разделена на 12 поселений. В них расположено  32  населенных пункта. </w:t>
      </w:r>
    </w:p>
    <w:p w:rsidR="002B43F0" w:rsidRPr="000652E4" w:rsidRDefault="00F7229B" w:rsidP="00E407F1">
      <w:pPr>
        <w:pStyle w:val="2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52E4">
        <w:rPr>
          <w:rFonts w:ascii="Times New Roman" w:eastAsia="Times New Roman" w:hAnsi="Times New Roman"/>
          <w:sz w:val="26"/>
          <w:szCs w:val="26"/>
          <w:lang w:eastAsia="ru-RU"/>
        </w:rPr>
        <w:t>Промышленное производство на территории района представлено производством нефтедобычи, которым занимается пять нефтедобывающих предприятий. За 201</w:t>
      </w:r>
      <w:r w:rsidR="00045496" w:rsidRPr="000652E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0652E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нефтедобывающими  предприятиями отгружено продукции на сумму </w:t>
      </w:r>
      <w:r w:rsidR="002B43F0" w:rsidRPr="000652E4">
        <w:rPr>
          <w:rFonts w:ascii="Times New Roman" w:eastAsia="Times New Roman" w:hAnsi="Times New Roman"/>
          <w:sz w:val="26"/>
          <w:szCs w:val="26"/>
          <w:lang w:eastAsia="ru-RU"/>
        </w:rPr>
        <w:t>более 4</w:t>
      </w:r>
      <w:r w:rsidR="007B16BD" w:rsidRPr="000652E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B43F0" w:rsidRPr="000652E4">
        <w:rPr>
          <w:rFonts w:ascii="Times New Roman" w:eastAsia="Times New Roman" w:hAnsi="Times New Roman"/>
          <w:sz w:val="26"/>
          <w:szCs w:val="26"/>
          <w:lang w:eastAsia="ru-RU"/>
        </w:rPr>
        <w:t>,0</w:t>
      </w:r>
      <w:r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B43F0" w:rsidRPr="000652E4">
        <w:rPr>
          <w:rFonts w:ascii="Times New Roman" w:eastAsia="Times New Roman" w:hAnsi="Times New Roman"/>
          <w:sz w:val="26"/>
          <w:szCs w:val="26"/>
          <w:lang w:eastAsia="ru-RU"/>
        </w:rPr>
        <w:t xml:space="preserve">млрд. рублей, что на </w:t>
      </w:r>
      <w:r w:rsidR="007B16BD" w:rsidRPr="000652E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B43F0" w:rsidRPr="000652E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B16BD" w:rsidRPr="000652E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652E4">
        <w:rPr>
          <w:rFonts w:ascii="Times New Roman" w:eastAsia="Times New Roman" w:hAnsi="Times New Roman"/>
          <w:sz w:val="26"/>
          <w:szCs w:val="26"/>
          <w:lang w:eastAsia="ru-RU"/>
        </w:rPr>
        <w:t>% выше уровня 201</w:t>
      </w:r>
      <w:r w:rsidR="00045496" w:rsidRPr="000652E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0652E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2B43F0" w:rsidRPr="000652E4">
        <w:rPr>
          <w:rFonts w:ascii="Times New Roman" w:hAnsi="Times New Roman"/>
          <w:sz w:val="26"/>
          <w:szCs w:val="26"/>
        </w:rPr>
        <w:t xml:space="preserve"> в действующих ценах.</w:t>
      </w:r>
    </w:p>
    <w:p w:rsidR="00DC1796" w:rsidRPr="000652E4" w:rsidRDefault="00DC1796" w:rsidP="00E407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652E4">
        <w:rPr>
          <w:rFonts w:ascii="Times New Roman" w:hAnsi="Times New Roman" w:cs="Times New Roman"/>
          <w:b/>
          <w:sz w:val="26"/>
          <w:szCs w:val="26"/>
          <w:lang w:eastAsia="ru-RU"/>
        </w:rPr>
        <w:t>Малый бизнес</w:t>
      </w:r>
    </w:p>
    <w:p w:rsidR="00023FC0" w:rsidRPr="000652E4" w:rsidRDefault="00DC1796" w:rsidP="00E407F1">
      <w:pPr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2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52E4">
        <w:rPr>
          <w:rFonts w:ascii="Times New Roman" w:hAnsi="Times New Roman" w:cs="Times New Roman"/>
          <w:sz w:val="26"/>
          <w:szCs w:val="26"/>
        </w:rPr>
        <w:t xml:space="preserve"> </w:t>
      </w:r>
      <w:r w:rsidR="00023FC0" w:rsidRPr="000652E4">
        <w:rPr>
          <w:rFonts w:ascii="Times New Roman" w:hAnsi="Times New Roman" w:cs="Times New Roman"/>
          <w:sz w:val="26"/>
          <w:szCs w:val="26"/>
        </w:rPr>
        <w:t xml:space="preserve"> </w:t>
      </w:r>
      <w:r w:rsidR="00023FC0" w:rsidRPr="000652E4">
        <w:rPr>
          <w:rFonts w:ascii="Times New Roman" w:hAnsi="Times New Roman" w:cs="Times New Roman"/>
          <w:color w:val="000000"/>
          <w:sz w:val="26"/>
          <w:szCs w:val="26"/>
        </w:rPr>
        <w:t>В районе зарегистрировано 218 субъектов малого и среднего  предпринимательства. Всего в сфере малого бизнеса было занято 93</w:t>
      </w:r>
      <w:r w:rsidR="0005320B" w:rsidRPr="000652E4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023FC0" w:rsidRPr="000652E4">
        <w:rPr>
          <w:rFonts w:ascii="Times New Roman" w:hAnsi="Times New Roman" w:cs="Times New Roman"/>
          <w:color w:val="000000"/>
          <w:sz w:val="26"/>
          <w:szCs w:val="26"/>
        </w:rPr>
        <w:t xml:space="preserve"> человек, что составляет </w:t>
      </w:r>
      <w:r w:rsidR="000A7948" w:rsidRPr="000652E4">
        <w:rPr>
          <w:rFonts w:ascii="Times New Roman" w:hAnsi="Times New Roman" w:cs="Times New Roman"/>
          <w:color w:val="000000"/>
          <w:sz w:val="26"/>
          <w:szCs w:val="26"/>
        </w:rPr>
        <w:t xml:space="preserve"> 19,1</w:t>
      </w:r>
      <w:r w:rsidR="00023FC0" w:rsidRPr="000652E4">
        <w:rPr>
          <w:rFonts w:ascii="Times New Roman" w:hAnsi="Times New Roman" w:cs="Times New Roman"/>
          <w:color w:val="000000"/>
          <w:sz w:val="26"/>
          <w:szCs w:val="26"/>
        </w:rPr>
        <w:t xml:space="preserve"> % от числа экономически активного населения района. </w:t>
      </w:r>
    </w:p>
    <w:p w:rsidR="00023FC0" w:rsidRPr="000652E4" w:rsidRDefault="00023FC0" w:rsidP="00E407F1">
      <w:pPr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E4">
        <w:rPr>
          <w:rFonts w:ascii="Times New Roman" w:hAnsi="Times New Roman" w:cs="Times New Roman"/>
          <w:sz w:val="26"/>
          <w:szCs w:val="26"/>
        </w:rPr>
        <w:t>При Главе района создан Совет по развитию малого предпринимательства.</w:t>
      </w:r>
      <w:r w:rsidR="00233129">
        <w:rPr>
          <w:rFonts w:ascii="Times New Roman" w:hAnsi="Times New Roman" w:cs="Times New Roman"/>
          <w:sz w:val="26"/>
          <w:szCs w:val="26"/>
        </w:rPr>
        <w:t xml:space="preserve"> </w:t>
      </w:r>
      <w:r w:rsidRPr="000652E4">
        <w:rPr>
          <w:rFonts w:ascii="Times New Roman" w:hAnsi="Times New Roman" w:cs="Times New Roman"/>
          <w:sz w:val="26"/>
          <w:szCs w:val="26"/>
        </w:rPr>
        <w:t>Опираясь на мнение членов совета на 2018 год</w:t>
      </w:r>
      <w:r w:rsidR="00233129">
        <w:rPr>
          <w:rFonts w:ascii="Times New Roman" w:hAnsi="Times New Roman" w:cs="Times New Roman"/>
          <w:sz w:val="26"/>
          <w:szCs w:val="26"/>
        </w:rPr>
        <w:t>,</w:t>
      </w:r>
      <w:r w:rsidRPr="000652E4">
        <w:rPr>
          <w:rFonts w:ascii="Times New Roman" w:hAnsi="Times New Roman" w:cs="Times New Roman"/>
          <w:sz w:val="26"/>
          <w:szCs w:val="26"/>
        </w:rPr>
        <w:t xml:space="preserve"> как все 10 лет предыдущих</w:t>
      </w:r>
      <w:r w:rsidR="00233129">
        <w:rPr>
          <w:rFonts w:ascii="Times New Roman" w:hAnsi="Times New Roman" w:cs="Times New Roman"/>
          <w:sz w:val="26"/>
          <w:szCs w:val="26"/>
        </w:rPr>
        <w:t>,</w:t>
      </w:r>
      <w:r w:rsidRPr="000652E4">
        <w:rPr>
          <w:rFonts w:ascii="Times New Roman" w:hAnsi="Times New Roman" w:cs="Times New Roman"/>
          <w:sz w:val="26"/>
          <w:szCs w:val="26"/>
        </w:rPr>
        <w:t xml:space="preserve"> уровень коэффициента К</w:t>
      </w:r>
      <w:proofErr w:type="gramStart"/>
      <w:r w:rsidRPr="000652E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0652E4">
        <w:rPr>
          <w:rFonts w:ascii="Times New Roman" w:hAnsi="Times New Roman" w:cs="Times New Roman"/>
          <w:sz w:val="26"/>
          <w:szCs w:val="26"/>
        </w:rPr>
        <w:t xml:space="preserve"> при расчете ЕНВД </w:t>
      </w:r>
      <w:proofErr w:type="gramStart"/>
      <w:r w:rsidRPr="000652E4">
        <w:rPr>
          <w:rFonts w:ascii="Times New Roman" w:hAnsi="Times New Roman" w:cs="Times New Roman"/>
          <w:sz w:val="26"/>
          <w:szCs w:val="26"/>
        </w:rPr>
        <w:t>оставлен</w:t>
      </w:r>
      <w:proofErr w:type="gramEnd"/>
      <w:r w:rsidRPr="000652E4">
        <w:rPr>
          <w:rFonts w:ascii="Times New Roman" w:hAnsi="Times New Roman" w:cs="Times New Roman"/>
          <w:sz w:val="26"/>
          <w:szCs w:val="26"/>
        </w:rPr>
        <w:t xml:space="preserve"> не измененным. </w:t>
      </w:r>
    </w:p>
    <w:p w:rsidR="00023FC0" w:rsidRPr="000652E4" w:rsidRDefault="00023FC0" w:rsidP="00E407F1">
      <w:pPr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E4">
        <w:rPr>
          <w:rFonts w:ascii="Times New Roman" w:hAnsi="Times New Roman" w:cs="Times New Roman"/>
          <w:sz w:val="26"/>
          <w:szCs w:val="26"/>
        </w:rPr>
        <w:t>При размещении заказов на муниципальные нужды фактически удвоен объем заказов у субъектов малого предпринимательства с 7,9 млн. рублей до 13,4 млн. рублей.</w:t>
      </w:r>
    </w:p>
    <w:p w:rsidR="00023FC0" w:rsidRPr="000652E4" w:rsidRDefault="00023FC0" w:rsidP="00E407F1">
      <w:pPr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E4">
        <w:rPr>
          <w:rFonts w:ascii="Times New Roman" w:hAnsi="Times New Roman" w:cs="Times New Roman"/>
          <w:sz w:val="26"/>
          <w:szCs w:val="26"/>
        </w:rPr>
        <w:t xml:space="preserve">Структура предприятий по видам экономической деятельности за последние годы изменений не претерпела. </w:t>
      </w:r>
    </w:p>
    <w:p w:rsidR="00023FC0" w:rsidRPr="000652E4" w:rsidRDefault="00023FC0" w:rsidP="00E407F1">
      <w:pPr>
        <w:pStyle w:val="Default"/>
        <w:jc w:val="both"/>
        <w:rPr>
          <w:b/>
          <w:bCs/>
          <w:sz w:val="26"/>
          <w:szCs w:val="26"/>
        </w:rPr>
      </w:pPr>
      <w:r w:rsidRPr="000652E4">
        <w:rPr>
          <w:color w:val="auto"/>
          <w:sz w:val="26"/>
          <w:szCs w:val="26"/>
        </w:rPr>
        <w:t>Оборот малых и средних предприятий (без индивидуальных предпринимателей) в отчетном году сложился в объеме 511  млн. рублей.</w:t>
      </w:r>
    </w:p>
    <w:p w:rsidR="00DC1796" w:rsidRPr="000652E4" w:rsidRDefault="00DC1796" w:rsidP="00E40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796" w:rsidRPr="000652E4" w:rsidRDefault="00023FC0" w:rsidP="00E407F1">
      <w:pPr>
        <w:tabs>
          <w:tab w:val="center" w:pos="5470"/>
          <w:tab w:val="left" w:pos="7950"/>
        </w:tabs>
        <w:spacing w:after="0" w:line="240" w:lineRule="auto"/>
        <w:ind w:right="57" w:firstLine="651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52E4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DC1796" w:rsidRPr="000652E4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Сельское хозяйство</w:t>
      </w:r>
      <w:r w:rsidRPr="000652E4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:rsidR="00023FC0" w:rsidRPr="000652E4" w:rsidRDefault="00023FC0" w:rsidP="00E407F1">
      <w:pPr>
        <w:tabs>
          <w:tab w:val="center" w:pos="5470"/>
          <w:tab w:val="left" w:pos="7950"/>
        </w:tabs>
        <w:spacing w:after="0" w:line="240" w:lineRule="auto"/>
        <w:ind w:right="57" w:firstLine="651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7367" w:rsidRPr="000652E4" w:rsidRDefault="00DA7367" w:rsidP="00E407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52E4">
        <w:rPr>
          <w:rFonts w:ascii="Times New Roman" w:hAnsi="Times New Roman" w:cs="Times New Roman"/>
          <w:sz w:val="26"/>
          <w:szCs w:val="26"/>
        </w:rPr>
        <w:t xml:space="preserve"> В аграрном секторе Каракулинского района функционируют 4 сельхозпредприятия, в которых занято 574 человека, 10 крестьянских фермерских хозяйств, 4892 личных подсобных хозяйств, также активно развивающиеся  предприятие по производству биогумуса «ДЖОСЕР-АГРО», продукция которого известна в Удмуртии и </w:t>
      </w:r>
      <w:proofErr w:type="gramStart"/>
      <w:r w:rsidRPr="000652E4">
        <w:rPr>
          <w:rFonts w:ascii="Times New Roman" w:hAnsi="Times New Roman" w:cs="Times New Roman"/>
          <w:sz w:val="26"/>
          <w:szCs w:val="26"/>
        </w:rPr>
        <w:t>маркируется</w:t>
      </w:r>
      <w:proofErr w:type="gramEnd"/>
      <w:r w:rsidRPr="000652E4">
        <w:rPr>
          <w:rFonts w:ascii="Times New Roman" w:hAnsi="Times New Roman" w:cs="Times New Roman"/>
          <w:sz w:val="26"/>
          <w:szCs w:val="26"/>
        </w:rPr>
        <w:t xml:space="preserve"> как сделано в с.Каракулино.</w:t>
      </w:r>
    </w:p>
    <w:p w:rsidR="00DA7367" w:rsidRPr="000652E4" w:rsidRDefault="00DA7367" w:rsidP="00E407F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en-US"/>
        </w:rPr>
      </w:pPr>
      <w:r w:rsidRPr="000652E4">
        <w:rPr>
          <w:rFonts w:ascii="Times New Roman" w:hAnsi="Times New Roman" w:cs="Times New Roman"/>
          <w:b/>
          <w:color w:val="000000"/>
          <w:sz w:val="26"/>
          <w:szCs w:val="26"/>
          <w:lang w:bidi="en-US"/>
        </w:rPr>
        <w:t xml:space="preserve"> </w:t>
      </w:r>
      <w:r w:rsidRPr="000652E4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Выручка от реализации товарной продукции, работ и услуг возросла  по сравнению с 2016 годом на 17%  и составила 483,6 </w:t>
      </w:r>
      <w:proofErr w:type="spellStart"/>
      <w:r w:rsidRPr="000652E4">
        <w:rPr>
          <w:rFonts w:ascii="Times New Roman" w:hAnsi="Times New Roman" w:cs="Times New Roman"/>
          <w:color w:val="000000"/>
          <w:sz w:val="26"/>
          <w:szCs w:val="26"/>
          <w:lang w:bidi="en-US"/>
        </w:rPr>
        <w:t>млн</w:t>
      </w:r>
      <w:proofErr w:type="gramStart"/>
      <w:r w:rsidRPr="000652E4">
        <w:rPr>
          <w:rFonts w:ascii="Times New Roman" w:hAnsi="Times New Roman" w:cs="Times New Roman"/>
          <w:color w:val="000000"/>
          <w:sz w:val="26"/>
          <w:szCs w:val="26"/>
          <w:lang w:bidi="en-US"/>
        </w:rPr>
        <w:t>.р</w:t>
      </w:r>
      <w:proofErr w:type="gramEnd"/>
      <w:r w:rsidRPr="000652E4">
        <w:rPr>
          <w:rFonts w:ascii="Times New Roman" w:hAnsi="Times New Roman" w:cs="Times New Roman"/>
          <w:color w:val="000000"/>
          <w:sz w:val="26"/>
          <w:szCs w:val="26"/>
          <w:lang w:bidi="en-US"/>
        </w:rPr>
        <w:t>ублей</w:t>
      </w:r>
      <w:proofErr w:type="spellEnd"/>
      <w:r w:rsidRPr="000652E4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, из которых 75,6 % приходиться на сельхозпредприятия.  </w:t>
      </w:r>
    </w:p>
    <w:p w:rsidR="00DA7367" w:rsidRPr="000652E4" w:rsidRDefault="00DA7367" w:rsidP="00E407F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en-US"/>
        </w:rPr>
      </w:pPr>
      <w:r w:rsidRPr="000652E4">
        <w:rPr>
          <w:rFonts w:ascii="Times New Roman" w:hAnsi="Times New Roman" w:cs="Times New Roman"/>
          <w:color w:val="000000"/>
          <w:sz w:val="26"/>
          <w:szCs w:val="26"/>
          <w:lang w:bidi="en-US"/>
        </w:rPr>
        <w:lastRenderedPageBreak/>
        <w:t xml:space="preserve">Увеличение объёмов выручки позволило АПК района  завершить хозяйственную деятельность с положительным чистым финансовым результатом в размере  49,5 млн. рублей.  </w:t>
      </w:r>
    </w:p>
    <w:p w:rsidR="00DA7367" w:rsidRPr="000652E4" w:rsidRDefault="00DA7367" w:rsidP="00E407F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en-US"/>
        </w:rPr>
      </w:pPr>
      <w:r w:rsidRPr="000652E4">
        <w:rPr>
          <w:rFonts w:ascii="Times New Roman" w:hAnsi="Times New Roman" w:cs="Times New Roman"/>
          <w:color w:val="000000"/>
          <w:sz w:val="26"/>
          <w:szCs w:val="26"/>
          <w:lang w:bidi="en-US"/>
        </w:rPr>
        <w:t>Предприятия СПК «40 лет Победы», ООО «</w:t>
      </w:r>
      <w:proofErr w:type="spellStart"/>
      <w:r w:rsidRPr="000652E4">
        <w:rPr>
          <w:rFonts w:ascii="Times New Roman" w:hAnsi="Times New Roman" w:cs="Times New Roman"/>
          <w:color w:val="000000"/>
          <w:sz w:val="26"/>
          <w:szCs w:val="26"/>
          <w:lang w:bidi="en-US"/>
        </w:rPr>
        <w:t>Прикамье</w:t>
      </w:r>
      <w:proofErr w:type="spellEnd"/>
      <w:r w:rsidRPr="000652E4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» </w:t>
      </w:r>
      <w:proofErr w:type="gramStart"/>
      <w:r w:rsidRPr="000652E4">
        <w:rPr>
          <w:rFonts w:ascii="Times New Roman" w:hAnsi="Times New Roman" w:cs="Times New Roman"/>
          <w:color w:val="000000"/>
          <w:sz w:val="26"/>
          <w:szCs w:val="26"/>
          <w:lang w:bidi="en-US"/>
        </w:rPr>
        <w:t>и  ООО</w:t>
      </w:r>
      <w:proofErr w:type="gramEnd"/>
      <w:r w:rsidRPr="000652E4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«Бел-</w:t>
      </w:r>
      <w:proofErr w:type="spellStart"/>
      <w:r w:rsidRPr="000652E4">
        <w:rPr>
          <w:rFonts w:ascii="Times New Roman" w:hAnsi="Times New Roman" w:cs="Times New Roman"/>
          <w:color w:val="000000"/>
          <w:sz w:val="26"/>
          <w:szCs w:val="26"/>
          <w:lang w:bidi="en-US"/>
        </w:rPr>
        <w:t>Кам</w:t>
      </w:r>
      <w:proofErr w:type="spellEnd"/>
      <w:r w:rsidRPr="000652E4">
        <w:rPr>
          <w:rFonts w:ascii="Times New Roman" w:hAnsi="Times New Roman" w:cs="Times New Roman"/>
          <w:color w:val="000000"/>
          <w:sz w:val="26"/>
          <w:szCs w:val="26"/>
          <w:lang w:bidi="en-US"/>
        </w:rPr>
        <w:t>-Агро»  закончили 2017 год с прибылью.</w:t>
      </w:r>
    </w:p>
    <w:p w:rsidR="00537E41" w:rsidRPr="000652E4" w:rsidRDefault="00DA7367" w:rsidP="0023312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6"/>
          <w:szCs w:val="26"/>
          <w:lang w:bidi="en-US"/>
        </w:rPr>
      </w:pPr>
      <w:r w:rsidRPr="000652E4">
        <w:rPr>
          <w:rFonts w:ascii="Times New Roman" w:hAnsi="Times New Roman" w:cs="Times New Roman"/>
          <w:color w:val="000000"/>
          <w:sz w:val="26"/>
          <w:szCs w:val="26"/>
          <w:lang w:bidi="en-US"/>
        </w:rPr>
        <w:t>В 2017 году из федерального и республиканского бюджетов хозяйства района своевременно получили средства государственной поддержки в сумме  41,5 млн. рублей</w:t>
      </w:r>
    </w:p>
    <w:p w:rsidR="00023FC0" w:rsidRPr="000652E4" w:rsidRDefault="00023FC0" w:rsidP="00E407F1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A7367" w:rsidRPr="00233129" w:rsidRDefault="00DA7367" w:rsidP="00E407F1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652E4">
        <w:rPr>
          <w:rFonts w:ascii="Times New Roman" w:hAnsi="Times New Roman" w:cs="Times New Roman"/>
          <w:bCs/>
          <w:sz w:val="26"/>
          <w:szCs w:val="26"/>
          <w:lang w:eastAsia="ru-RU"/>
        </w:rPr>
        <w:t>Валовое производство зерна в 2017 году в весе после доработки составило  22,5 тысячи тонн, что на 24% выше уровня 2016 года. Это абсолютный рекорд за</w:t>
      </w:r>
      <w:r w:rsidR="0023312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233129">
        <w:rPr>
          <w:rFonts w:ascii="Times New Roman" w:hAnsi="Times New Roman" w:cs="Times New Roman"/>
          <w:bCs/>
          <w:sz w:val="26"/>
          <w:szCs w:val="26"/>
          <w:lang w:eastAsia="ru-RU"/>
        </w:rPr>
        <w:t>последние</w:t>
      </w:r>
      <w:proofErr w:type="gramEnd"/>
      <w:r w:rsidRPr="000652E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5 лет. Средняя урожайность зерновых культур  с убранной площади по району составила </w:t>
      </w:r>
      <w:r w:rsidRPr="00233129">
        <w:rPr>
          <w:rFonts w:ascii="Times New Roman" w:hAnsi="Times New Roman" w:cs="Times New Roman"/>
          <w:bCs/>
          <w:sz w:val="26"/>
          <w:szCs w:val="26"/>
          <w:lang w:eastAsia="ru-RU"/>
        </w:rPr>
        <w:t>16,9 ц/га.</w:t>
      </w:r>
    </w:p>
    <w:p w:rsidR="00DA7367" w:rsidRPr="000652E4" w:rsidRDefault="00DA7367" w:rsidP="00E407F1">
      <w:pPr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652E4">
        <w:rPr>
          <w:rFonts w:ascii="Times New Roman" w:hAnsi="Times New Roman" w:cs="Times New Roman"/>
          <w:bCs/>
          <w:sz w:val="26"/>
          <w:szCs w:val="26"/>
          <w:lang w:eastAsia="ru-RU"/>
        </w:rPr>
        <w:t>Валовое производство молока в районе за  2017 год увеличилось на 8,1% и составило 15 079 тонн при среднереспубликанском росте 4,7%. Это очередной производственный успех и рекорд с/х товаропроизводителей.</w:t>
      </w:r>
    </w:p>
    <w:p w:rsidR="006617AA" w:rsidRPr="000652E4" w:rsidRDefault="006617AA" w:rsidP="00E407F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Занятость населения</w:t>
      </w:r>
    </w:p>
    <w:p w:rsidR="00537E41" w:rsidRPr="000652E4" w:rsidRDefault="00537E41" w:rsidP="00233129">
      <w:pPr>
        <w:pStyle w:val="a9"/>
        <w:ind w:right="115"/>
        <w:jc w:val="both"/>
        <w:rPr>
          <w:sz w:val="26"/>
          <w:szCs w:val="26"/>
        </w:rPr>
      </w:pPr>
      <w:r w:rsidRPr="000652E4">
        <w:rPr>
          <w:sz w:val="26"/>
          <w:szCs w:val="26"/>
        </w:rPr>
        <w:t>В 2017 среднесписочная численность работающих  в крупных и средних организациях уменьшилась по сравнению с 2016 годом на 1,4 % и составила 3326 человек.</w:t>
      </w:r>
    </w:p>
    <w:p w:rsidR="007B16BD" w:rsidRPr="000652E4" w:rsidRDefault="007B16BD" w:rsidP="00233129">
      <w:pPr>
        <w:pStyle w:val="a9"/>
        <w:ind w:right="115"/>
        <w:jc w:val="both"/>
        <w:rPr>
          <w:color w:val="000000"/>
          <w:sz w:val="26"/>
          <w:szCs w:val="26"/>
        </w:rPr>
      </w:pPr>
      <w:r w:rsidRPr="000652E4">
        <w:rPr>
          <w:color w:val="000000"/>
          <w:sz w:val="26"/>
          <w:szCs w:val="26"/>
        </w:rPr>
        <w:t xml:space="preserve">Одним из основных критериев комплексного развития любой территории является стабилизация демографической ситуации. </w:t>
      </w:r>
    </w:p>
    <w:p w:rsidR="007B16BD" w:rsidRPr="000652E4" w:rsidRDefault="007B16BD" w:rsidP="00233129">
      <w:pPr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2E4">
        <w:rPr>
          <w:rFonts w:ascii="Times New Roman" w:hAnsi="Times New Roman" w:cs="Times New Roman"/>
          <w:color w:val="000000"/>
          <w:sz w:val="26"/>
          <w:szCs w:val="26"/>
        </w:rPr>
        <w:t xml:space="preserve">По официальной отчетности </w:t>
      </w:r>
      <w:proofErr w:type="spellStart"/>
      <w:r w:rsidRPr="000652E4">
        <w:rPr>
          <w:rFonts w:ascii="Times New Roman" w:hAnsi="Times New Roman" w:cs="Times New Roman"/>
          <w:color w:val="000000"/>
          <w:sz w:val="26"/>
          <w:szCs w:val="26"/>
        </w:rPr>
        <w:t>Удмуртстата</w:t>
      </w:r>
      <w:proofErr w:type="spellEnd"/>
      <w:r w:rsidRPr="000652E4">
        <w:rPr>
          <w:rFonts w:ascii="Times New Roman" w:hAnsi="Times New Roman" w:cs="Times New Roman"/>
          <w:color w:val="000000"/>
          <w:sz w:val="26"/>
          <w:szCs w:val="26"/>
        </w:rPr>
        <w:t xml:space="preserve">  за 2017 год зарегистрировано родившихся 113 человек, умерших – 151 человека, естественная убыль составила 38 человек. Средний возраст умерших 67,5 лет. Увеличение продолжительности жизни составило 1,2 года.</w:t>
      </w:r>
    </w:p>
    <w:p w:rsidR="007B16BD" w:rsidRPr="000652E4" w:rsidRDefault="007B16BD" w:rsidP="00233129">
      <w:pPr>
        <w:pStyle w:val="Default"/>
        <w:jc w:val="both"/>
        <w:rPr>
          <w:spacing w:val="-5"/>
          <w:sz w:val="26"/>
          <w:szCs w:val="26"/>
        </w:rPr>
      </w:pPr>
      <w:r w:rsidRPr="000652E4">
        <w:rPr>
          <w:sz w:val="26"/>
          <w:szCs w:val="26"/>
        </w:rPr>
        <w:t xml:space="preserve"> В   2017   </w:t>
      </w:r>
      <w:r w:rsidRPr="000652E4">
        <w:rPr>
          <w:spacing w:val="-5"/>
          <w:sz w:val="26"/>
          <w:szCs w:val="26"/>
        </w:rPr>
        <w:t xml:space="preserve">году   </w:t>
      </w:r>
      <w:r w:rsidRPr="000652E4">
        <w:rPr>
          <w:sz w:val="26"/>
          <w:szCs w:val="26"/>
        </w:rPr>
        <w:t xml:space="preserve">зарегистрировано   47   </w:t>
      </w:r>
      <w:r w:rsidRPr="000652E4">
        <w:rPr>
          <w:spacing w:val="-3"/>
          <w:sz w:val="26"/>
          <w:szCs w:val="26"/>
        </w:rPr>
        <w:t xml:space="preserve">браков, (1 место)  </w:t>
      </w:r>
      <w:r w:rsidRPr="000652E4">
        <w:rPr>
          <w:sz w:val="26"/>
          <w:szCs w:val="26"/>
        </w:rPr>
        <w:t xml:space="preserve">что   на  42,4%     больше,   чем в 2016 </w:t>
      </w:r>
      <w:r w:rsidRPr="000652E4">
        <w:rPr>
          <w:spacing w:val="-10"/>
          <w:sz w:val="26"/>
          <w:szCs w:val="26"/>
        </w:rPr>
        <w:t xml:space="preserve">году. </w:t>
      </w:r>
      <w:r w:rsidRPr="000652E4">
        <w:rPr>
          <w:sz w:val="26"/>
          <w:szCs w:val="26"/>
        </w:rPr>
        <w:t xml:space="preserve">Количество разводов зафиксировано 35 ед. сократившись на 27,1 % по сравнению с   2016 </w:t>
      </w:r>
      <w:r w:rsidRPr="000652E4">
        <w:rPr>
          <w:spacing w:val="-5"/>
          <w:sz w:val="26"/>
          <w:szCs w:val="26"/>
        </w:rPr>
        <w:t xml:space="preserve">годом, это 13 показатель в УР. </w:t>
      </w:r>
    </w:p>
    <w:p w:rsidR="006617AA" w:rsidRPr="000652E4" w:rsidRDefault="007B16BD" w:rsidP="004D619C">
      <w:pPr>
        <w:pStyle w:val="a9"/>
        <w:spacing w:before="2"/>
        <w:ind w:right="111"/>
        <w:rPr>
          <w:sz w:val="26"/>
          <w:szCs w:val="26"/>
        </w:rPr>
      </w:pPr>
      <w:r w:rsidRPr="000652E4">
        <w:rPr>
          <w:spacing w:val="-5"/>
          <w:sz w:val="26"/>
          <w:szCs w:val="26"/>
        </w:rPr>
        <w:t xml:space="preserve"> </w:t>
      </w:r>
    </w:p>
    <w:p w:rsidR="00C07A86" w:rsidRPr="000652E4" w:rsidRDefault="00C07A86" w:rsidP="00E407F1">
      <w:pPr>
        <w:pStyle w:val="a9"/>
        <w:spacing w:after="0"/>
        <w:jc w:val="both"/>
        <w:rPr>
          <w:b/>
          <w:sz w:val="26"/>
          <w:szCs w:val="26"/>
        </w:rPr>
      </w:pPr>
      <w:r w:rsidRPr="000652E4">
        <w:rPr>
          <w:b/>
          <w:sz w:val="26"/>
          <w:szCs w:val="26"/>
        </w:rPr>
        <w:t xml:space="preserve">Социальная сфера. </w:t>
      </w:r>
    </w:p>
    <w:p w:rsidR="007B16BD" w:rsidRPr="000652E4" w:rsidRDefault="007B16BD" w:rsidP="00233129">
      <w:pPr>
        <w:pStyle w:val="a9"/>
        <w:spacing w:before="1"/>
        <w:ind w:right="107"/>
        <w:jc w:val="both"/>
        <w:rPr>
          <w:sz w:val="26"/>
          <w:szCs w:val="26"/>
        </w:rPr>
      </w:pPr>
      <w:r w:rsidRPr="000652E4">
        <w:rPr>
          <w:rFonts w:eastAsia="Calibri"/>
          <w:sz w:val="26"/>
          <w:szCs w:val="26"/>
        </w:rPr>
        <w:t xml:space="preserve"> </w:t>
      </w:r>
      <w:r w:rsidRPr="000652E4">
        <w:rPr>
          <w:sz w:val="26"/>
          <w:szCs w:val="26"/>
        </w:rPr>
        <w:t xml:space="preserve">В районе функционируют 19 образовательных учреждений, в которых обучается 1959 детей, получают дошкольное образование 547 детей. </w:t>
      </w:r>
    </w:p>
    <w:p w:rsidR="007B16BD" w:rsidRPr="000652E4" w:rsidRDefault="007B16BD" w:rsidP="00233129">
      <w:pPr>
        <w:pStyle w:val="a9"/>
        <w:spacing w:before="2"/>
        <w:ind w:right="105"/>
        <w:jc w:val="both"/>
        <w:rPr>
          <w:sz w:val="26"/>
          <w:szCs w:val="26"/>
        </w:rPr>
      </w:pPr>
      <w:r w:rsidRPr="000652E4">
        <w:rPr>
          <w:sz w:val="26"/>
          <w:szCs w:val="26"/>
        </w:rPr>
        <w:t xml:space="preserve">Дошкольные учреждения в </w:t>
      </w:r>
      <w:proofErr w:type="gramStart"/>
      <w:r w:rsidRPr="000652E4">
        <w:rPr>
          <w:sz w:val="26"/>
          <w:szCs w:val="26"/>
        </w:rPr>
        <w:t>режиме полного дня</w:t>
      </w:r>
      <w:proofErr w:type="gramEnd"/>
      <w:r w:rsidRPr="000652E4">
        <w:rPr>
          <w:sz w:val="26"/>
          <w:szCs w:val="26"/>
        </w:rPr>
        <w:t xml:space="preserve"> посещают 533 чел., в режиме группы кратковременного пребывания — 5 чел. Кроме того, 9 детей в возрасте от 3 лет до 7 лет охвачены вариативной формой сопровождения дошкольного образования (</w:t>
      </w:r>
      <w:proofErr w:type="spellStart"/>
      <w:r w:rsidRPr="000652E4">
        <w:rPr>
          <w:i/>
          <w:sz w:val="26"/>
          <w:szCs w:val="26"/>
        </w:rPr>
        <w:t>Усть-Сакла</w:t>
      </w:r>
      <w:proofErr w:type="spellEnd"/>
      <w:r w:rsidRPr="000652E4">
        <w:rPr>
          <w:sz w:val="26"/>
          <w:szCs w:val="26"/>
        </w:rPr>
        <w:t xml:space="preserve">). </w:t>
      </w:r>
    </w:p>
    <w:p w:rsidR="007B16BD" w:rsidRPr="000652E4" w:rsidRDefault="007B16BD" w:rsidP="00233129">
      <w:pPr>
        <w:pStyle w:val="a9"/>
        <w:tabs>
          <w:tab w:val="left" w:pos="9356"/>
        </w:tabs>
        <w:ind w:right="111"/>
        <w:jc w:val="both"/>
        <w:rPr>
          <w:sz w:val="26"/>
          <w:szCs w:val="26"/>
        </w:rPr>
      </w:pPr>
      <w:r w:rsidRPr="000652E4">
        <w:rPr>
          <w:sz w:val="26"/>
          <w:szCs w:val="26"/>
        </w:rPr>
        <w:t xml:space="preserve">В свою очередь имеется потребность в </w:t>
      </w:r>
      <w:r w:rsidRPr="000652E4">
        <w:rPr>
          <w:spacing w:val="-3"/>
          <w:sz w:val="26"/>
          <w:szCs w:val="26"/>
        </w:rPr>
        <w:t xml:space="preserve">дошкольных </w:t>
      </w:r>
      <w:r w:rsidRPr="000652E4">
        <w:rPr>
          <w:sz w:val="26"/>
          <w:szCs w:val="26"/>
        </w:rPr>
        <w:t xml:space="preserve">местах детям в возрасте от 1,5 до 3 </w:t>
      </w:r>
      <w:r w:rsidRPr="000652E4">
        <w:rPr>
          <w:spacing w:val="-6"/>
          <w:sz w:val="26"/>
          <w:szCs w:val="26"/>
        </w:rPr>
        <w:t xml:space="preserve">лет. </w:t>
      </w:r>
      <w:r w:rsidRPr="000652E4">
        <w:rPr>
          <w:sz w:val="26"/>
          <w:szCs w:val="26"/>
        </w:rPr>
        <w:t xml:space="preserve">Очередность детей от 0 до 3 лет составляет 191 человек. Наибольшая потребность в </w:t>
      </w:r>
      <w:r w:rsidRPr="000652E4">
        <w:rPr>
          <w:spacing w:val="-3"/>
          <w:sz w:val="26"/>
          <w:szCs w:val="26"/>
        </w:rPr>
        <w:t xml:space="preserve">дошкольных </w:t>
      </w:r>
      <w:r w:rsidRPr="000652E4">
        <w:rPr>
          <w:sz w:val="26"/>
          <w:szCs w:val="26"/>
        </w:rPr>
        <w:t xml:space="preserve">местах </w:t>
      </w:r>
      <w:r w:rsidRPr="000652E4">
        <w:rPr>
          <w:spacing w:val="-3"/>
          <w:sz w:val="26"/>
          <w:szCs w:val="26"/>
        </w:rPr>
        <w:t xml:space="preserve">наблюдается </w:t>
      </w:r>
      <w:proofErr w:type="gramStart"/>
      <w:r w:rsidRPr="000652E4">
        <w:rPr>
          <w:sz w:val="26"/>
          <w:szCs w:val="26"/>
        </w:rPr>
        <w:t>в</w:t>
      </w:r>
      <w:proofErr w:type="gramEnd"/>
      <w:r w:rsidRPr="000652E4">
        <w:rPr>
          <w:sz w:val="26"/>
          <w:szCs w:val="26"/>
        </w:rPr>
        <w:t xml:space="preserve"> с. Каракулино.</w:t>
      </w:r>
    </w:p>
    <w:p w:rsidR="007B16BD" w:rsidRPr="000652E4" w:rsidRDefault="007B16BD" w:rsidP="00233129">
      <w:pPr>
        <w:pStyle w:val="a9"/>
        <w:ind w:right="106"/>
        <w:jc w:val="both"/>
        <w:rPr>
          <w:sz w:val="26"/>
          <w:szCs w:val="26"/>
        </w:rPr>
      </w:pPr>
      <w:r w:rsidRPr="000652E4">
        <w:rPr>
          <w:spacing w:val="-3"/>
          <w:sz w:val="26"/>
          <w:szCs w:val="26"/>
        </w:rPr>
        <w:t xml:space="preserve">Родительская </w:t>
      </w:r>
      <w:r w:rsidRPr="000652E4">
        <w:rPr>
          <w:sz w:val="26"/>
          <w:szCs w:val="26"/>
        </w:rPr>
        <w:t xml:space="preserve">плата в 2017 </w:t>
      </w:r>
      <w:r w:rsidRPr="000652E4">
        <w:rPr>
          <w:spacing w:val="-5"/>
          <w:sz w:val="26"/>
          <w:szCs w:val="26"/>
        </w:rPr>
        <w:t xml:space="preserve">году </w:t>
      </w:r>
      <w:r w:rsidRPr="000652E4">
        <w:rPr>
          <w:sz w:val="26"/>
          <w:szCs w:val="26"/>
        </w:rPr>
        <w:t xml:space="preserve">составляла 1282 рубля в месяц </w:t>
      </w:r>
      <w:proofErr w:type="gramStart"/>
      <w:r w:rsidRPr="000652E4">
        <w:rPr>
          <w:sz w:val="26"/>
          <w:szCs w:val="26"/>
        </w:rPr>
        <w:t>в</w:t>
      </w:r>
      <w:proofErr w:type="gramEnd"/>
      <w:r w:rsidRPr="000652E4">
        <w:rPr>
          <w:sz w:val="26"/>
          <w:szCs w:val="26"/>
        </w:rPr>
        <w:t xml:space="preserve"> с. Каракулино и 1200 рублей по району. Родители 467 детей воспользовались </w:t>
      </w:r>
      <w:r w:rsidRPr="000652E4">
        <w:rPr>
          <w:spacing w:val="-2"/>
          <w:sz w:val="26"/>
          <w:szCs w:val="26"/>
        </w:rPr>
        <w:t xml:space="preserve">правом </w:t>
      </w:r>
      <w:r w:rsidRPr="000652E4">
        <w:rPr>
          <w:sz w:val="26"/>
          <w:szCs w:val="26"/>
        </w:rPr>
        <w:t xml:space="preserve">получения </w:t>
      </w:r>
      <w:r w:rsidRPr="000652E4">
        <w:rPr>
          <w:spacing w:val="-3"/>
          <w:sz w:val="26"/>
          <w:szCs w:val="26"/>
        </w:rPr>
        <w:t xml:space="preserve">компенсации </w:t>
      </w:r>
      <w:r w:rsidRPr="000652E4">
        <w:rPr>
          <w:sz w:val="26"/>
          <w:szCs w:val="26"/>
        </w:rPr>
        <w:t xml:space="preserve">части </w:t>
      </w:r>
      <w:r w:rsidRPr="000652E4">
        <w:rPr>
          <w:spacing w:val="-3"/>
          <w:sz w:val="26"/>
          <w:szCs w:val="26"/>
        </w:rPr>
        <w:t xml:space="preserve">родительской </w:t>
      </w:r>
      <w:r w:rsidRPr="000652E4">
        <w:rPr>
          <w:sz w:val="26"/>
          <w:szCs w:val="26"/>
        </w:rPr>
        <w:t xml:space="preserve">платы на сумму  1627,2 </w:t>
      </w:r>
      <w:proofErr w:type="spellStart"/>
      <w:r w:rsidRPr="000652E4">
        <w:rPr>
          <w:sz w:val="26"/>
          <w:szCs w:val="26"/>
        </w:rPr>
        <w:t>тыс</w:t>
      </w:r>
      <w:proofErr w:type="gramStart"/>
      <w:r w:rsidRPr="000652E4">
        <w:rPr>
          <w:sz w:val="26"/>
          <w:szCs w:val="26"/>
        </w:rPr>
        <w:t>.р</w:t>
      </w:r>
      <w:proofErr w:type="gramEnd"/>
      <w:r w:rsidRPr="000652E4">
        <w:rPr>
          <w:sz w:val="26"/>
          <w:szCs w:val="26"/>
        </w:rPr>
        <w:t>уб</w:t>
      </w:r>
      <w:proofErr w:type="spellEnd"/>
      <w:r w:rsidRPr="000652E4">
        <w:rPr>
          <w:sz w:val="26"/>
          <w:szCs w:val="26"/>
        </w:rPr>
        <w:t>.</w:t>
      </w:r>
    </w:p>
    <w:p w:rsidR="007B16BD" w:rsidRPr="000652E4" w:rsidRDefault="007B16BD" w:rsidP="00233129">
      <w:pPr>
        <w:pStyle w:val="a9"/>
        <w:spacing w:before="1"/>
        <w:ind w:right="107"/>
        <w:jc w:val="both"/>
        <w:rPr>
          <w:sz w:val="26"/>
          <w:szCs w:val="26"/>
        </w:rPr>
      </w:pPr>
      <w:r w:rsidRPr="000652E4">
        <w:rPr>
          <w:spacing w:val="-6"/>
          <w:sz w:val="26"/>
          <w:szCs w:val="26"/>
        </w:rPr>
        <w:t xml:space="preserve">Успешно </w:t>
      </w:r>
      <w:r w:rsidRPr="000652E4">
        <w:rPr>
          <w:sz w:val="26"/>
          <w:szCs w:val="26"/>
        </w:rPr>
        <w:t xml:space="preserve">проведена государственная </w:t>
      </w:r>
      <w:r w:rsidRPr="000652E4">
        <w:rPr>
          <w:spacing w:val="-3"/>
          <w:sz w:val="26"/>
          <w:szCs w:val="26"/>
        </w:rPr>
        <w:t xml:space="preserve">итоговая </w:t>
      </w:r>
      <w:r w:rsidRPr="000652E4">
        <w:rPr>
          <w:sz w:val="26"/>
          <w:szCs w:val="26"/>
        </w:rPr>
        <w:t xml:space="preserve">аттестация для выпускников 9 классов и </w:t>
      </w:r>
      <w:r w:rsidRPr="000652E4">
        <w:rPr>
          <w:spacing w:val="-3"/>
          <w:sz w:val="26"/>
          <w:szCs w:val="26"/>
        </w:rPr>
        <w:t xml:space="preserve">11-х </w:t>
      </w:r>
      <w:r w:rsidRPr="000652E4">
        <w:rPr>
          <w:sz w:val="26"/>
          <w:szCs w:val="26"/>
        </w:rPr>
        <w:t xml:space="preserve">классов. Результаты ЕГЭ (11 класс) практически по всем предметам (кроме, информатики и ИКТ) выше среднереспубликанских. Результаты по ОГЭ (9 класс) </w:t>
      </w:r>
      <w:proofErr w:type="gramStart"/>
      <w:r w:rsidRPr="000652E4">
        <w:rPr>
          <w:sz w:val="26"/>
          <w:szCs w:val="26"/>
        </w:rPr>
        <w:t>выше</w:t>
      </w:r>
      <w:proofErr w:type="gramEnd"/>
      <w:r w:rsidRPr="000652E4">
        <w:rPr>
          <w:sz w:val="26"/>
          <w:szCs w:val="26"/>
        </w:rPr>
        <w:t xml:space="preserve"> чем в республике по </w:t>
      </w:r>
      <w:r w:rsidRPr="000652E4">
        <w:rPr>
          <w:sz w:val="26"/>
          <w:szCs w:val="26"/>
        </w:rPr>
        <w:lastRenderedPageBreak/>
        <w:t xml:space="preserve">математике, ИКТ, химии, истории, английскому языку. Практически на республиканском уровне качество по географии. </w:t>
      </w:r>
    </w:p>
    <w:p w:rsidR="007B16BD" w:rsidRPr="000652E4" w:rsidRDefault="007B16BD" w:rsidP="00233129">
      <w:pPr>
        <w:pStyle w:val="a9"/>
        <w:tabs>
          <w:tab w:val="left" w:pos="9356"/>
        </w:tabs>
        <w:ind w:right="103"/>
        <w:jc w:val="both"/>
        <w:rPr>
          <w:sz w:val="26"/>
          <w:szCs w:val="26"/>
        </w:rPr>
      </w:pPr>
      <w:r w:rsidRPr="000652E4">
        <w:rPr>
          <w:sz w:val="26"/>
          <w:szCs w:val="26"/>
        </w:rPr>
        <w:t xml:space="preserve">Во исполнение </w:t>
      </w:r>
      <w:r w:rsidRPr="000652E4">
        <w:rPr>
          <w:spacing w:val="-6"/>
          <w:sz w:val="26"/>
          <w:szCs w:val="26"/>
        </w:rPr>
        <w:t xml:space="preserve">Указов </w:t>
      </w:r>
      <w:r w:rsidRPr="000652E4">
        <w:rPr>
          <w:sz w:val="26"/>
          <w:szCs w:val="26"/>
        </w:rPr>
        <w:t xml:space="preserve">Президента </w:t>
      </w:r>
      <w:r w:rsidRPr="000652E4">
        <w:rPr>
          <w:spacing w:val="-3"/>
          <w:sz w:val="26"/>
          <w:szCs w:val="26"/>
        </w:rPr>
        <w:t xml:space="preserve">Российской </w:t>
      </w:r>
      <w:r w:rsidRPr="000652E4">
        <w:rPr>
          <w:sz w:val="26"/>
          <w:szCs w:val="26"/>
        </w:rPr>
        <w:t xml:space="preserve">Федерации </w:t>
      </w:r>
      <w:r w:rsidRPr="000652E4">
        <w:rPr>
          <w:spacing w:val="-3"/>
          <w:sz w:val="26"/>
          <w:szCs w:val="26"/>
        </w:rPr>
        <w:t xml:space="preserve">от </w:t>
      </w:r>
      <w:r w:rsidRPr="000652E4">
        <w:rPr>
          <w:sz w:val="26"/>
          <w:szCs w:val="26"/>
        </w:rPr>
        <w:t xml:space="preserve">07 мая 2012 </w:t>
      </w:r>
      <w:r w:rsidRPr="000652E4">
        <w:rPr>
          <w:spacing w:val="-4"/>
          <w:sz w:val="26"/>
          <w:szCs w:val="26"/>
        </w:rPr>
        <w:t xml:space="preserve">года </w:t>
      </w:r>
      <w:r w:rsidRPr="000652E4">
        <w:rPr>
          <w:sz w:val="26"/>
          <w:szCs w:val="26"/>
        </w:rPr>
        <w:t xml:space="preserve">№ 599 «О мерах по реализации государственной политики в области образования и </w:t>
      </w:r>
      <w:r w:rsidRPr="000652E4">
        <w:rPr>
          <w:spacing w:val="-3"/>
          <w:sz w:val="26"/>
          <w:szCs w:val="26"/>
        </w:rPr>
        <w:t xml:space="preserve">науки» </w:t>
      </w:r>
      <w:r w:rsidRPr="000652E4">
        <w:rPr>
          <w:sz w:val="26"/>
          <w:szCs w:val="26"/>
        </w:rPr>
        <w:t xml:space="preserve">и № 597 «О мерах по реализации </w:t>
      </w:r>
      <w:r w:rsidRPr="000652E4">
        <w:rPr>
          <w:spacing w:val="-3"/>
          <w:sz w:val="26"/>
          <w:szCs w:val="26"/>
        </w:rPr>
        <w:t xml:space="preserve">государственной </w:t>
      </w:r>
      <w:r w:rsidRPr="000652E4">
        <w:rPr>
          <w:sz w:val="26"/>
          <w:szCs w:val="26"/>
        </w:rPr>
        <w:t xml:space="preserve">социальной политики» 1120 детей в возрасте от 5 до 18 лет </w:t>
      </w:r>
      <w:r w:rsidRPr="000652E4">
        <w:rPr>
          <w:spacing w:val="-3"/>
          <w:sz w:val="26"/>
          <w:szCs w:val="26"/>
        </w:rPr>
        <w:t xml:space="preserve">обучаются </w:t>
      </w:r>
      <w:r w:rsidRPr="000652E4">
        <w:rPr>
          <w:sz w:val="26"/>
          <w:szCs w:val="26"/>
        </w:rPr>
        <w:t>по дополнительным образовательным программам.</w:t>
      </w:r>
    </w:p>
    <w:p w:rsidR="007B16BD" w:rsidRPr="000652E4" w:rsidRDefault="007B16BD" w:rsidP="00233129">
      <w:pPr>
        <w:pStyle w:val="a9"/>
        <w:spacing w:before="67"/>
        <w:ind w:right="112"/>
        <w:jc w:val="both"/>
        <w:rPr>
          <w:color w:val="FF0000"/>
          <w:sz w:val="26"/>
          <w:szCs w:val="26"/>
        </w:rPr>
      </w:pPr>
      <w:r w:rsidRPr="000652E4">
        <w:rPr>
          <w:sz w:val="26"/>
          <w:szCs w:val="26"/>
        </w:rPr>
        <w:t>Во всех общеобразовательных учреждениях открыты доступные спортивные секции, организованы 2 спортивных клуба на базе МБОУ «</w:t>
      </w:r>
      <w:proofErr w:type="spellStart"/>
      <w:r w:rsidRPr="000652E4">
        <w:rPr>
          <w:sz w:val="26"/>
          <w:szCs w:val="26"/>
        </w:rPr>
        <w:t>Чегандинская</w:t>
      </w:r>
      <w:proofErr w:type="spellEnd"/>
      <w:r w:rsidRPr="000652E4">
        <w:rPr>
          <w:sz w:val="26"/>
          <w:szCs w:val="26"/>
        </w:rPr>
        <w:t xml:space="preserve"> СОШ», МБОУ «</w:t>
      </w:r>
      <w:proofErr w:type="spellStart"/>
      <w:r w:rsidRPr="000652E4">
        <w:rPr>
          <w:sz w:val="26"/>
          <w:szCs w:val="26"/>
        </w:rPr>
        <w:t>Арзамасцевская</w:t>
      </w:r>
      <w:proofErr w:type="spellEnd"/>
      <w:r w:rsidRPr="000652E4">
        <w:rPr>
          <w:sz w:val="26"/>
          <w:szCs w:val="26"/>
        </w:rPr>
        <w:t xml:space="preserve"> СОШ». Около 682 учащихся занимаются различными видами спорта в образовательных учреждениях во внеурочное время.</w:t>
      </w:r>
    </w:p>
    <w:p w:rsidR="007B16BD" w:rsidRPr="000652E4" w:rsidRDefault="007B16BD" w:rsidP="00233129">
      <w:pPr>
        <w:pStyle w:val="a9"/>
        <w:jc w:val="both"/>
        <w:rPr>
          <w:sz w:val="26"/>
          <w:szCs w:val="26"/>
        </w:rPr>
      </w:pPr>
      <w:r w:rsidRPr="000652E4">
        <w:rPr>
          <w:sz w:val="26"/>
          <w:szCs w:val="26"/>
        </w:rPr>
        <w:t xml:space="preserve">Во  всех  образовательных  учреждениях  обеспечен доступ к сети «Интернет» не ниже 10 Мб/с, созданы образовательные сайты. </w:t>
      </w:r>
    </w:p>
    <w:p w:rsidR="007B16BD" w:rsidRPr="000652E4" w:rsidRDefault="007B16BD" w:rsidP="00233129">
      <w:pPr>
        <w:pStyle w:val="a9"/>
        <w:ind w:right="106"/>
        <w:jc w:val="both"/>
        <w:rPr>
          <w:sz w:val="26"/>
          <w:szCs w:val="26"/>
        </w:rPr>
      </w:pPr>
      <w:r w:rsidRPr="000652E4">
        <w:rPr>
          <w:sz w:val="26"/>
          <w:szCs w:val="26"/>
        </w:rPr>
        <w:t xml:space="preserve">Обеспечен </w:t>
      </w:r>
      <w:r w:rsidRPr="000652E4">
        <w:rPr>
          <w:spacing w:val="-3"/>
          <w:sz w:val="26"/>
          <w:szCs w:val="26"/>
        </w:rPr>
        <w:t xml:space="preserve">подвоз  </w:t>
      </w:r>
      <w:r w:rsidRPr="000652E4">
        <w:rPr>
          <w:sz w:val="26"/>
          <w:szCs w:val="26"/>
        </w:rPr>
        <w:t xml:space="preserve">232 </w:t>
      </w:r>
      <w:proofErr w:type="gramStart"/>
      <w:r w:rsidRPr="000652E4">
        <w:rPr>
          <w:sz w:val="26"/>
          <w:szCs w:val="26"/>
        </w:rPr>
        <w:t>обучающихся</w:t>
      </w:r>
      <w:proofErr w:type="gramEnd"/>
      <w:r w:rsidRPr="000652E4">
        <w:rPr>
          <w:sz w:val="26"/>
          <w:szCs w:val="26"/>
        </w:rPr>
        <w:t xml:space="preserve"> к 10 </w:t>
      </w:r>
      <w:r w:rsidRPr="000652E4">
        <w:rPr>
          <w:spacing w:val="-3"/>
          <w:sz w:val="26"/>
          <w:szCs w:val="26"/>
        </w:rPr>
        <w:t xml:space="preserve">школам. Подвоз </w:t>
      </w:r>
      <w:r w:rsidRPr="000652E4">
        <w:rPr>
          <w:sz w:val="26"/>
          <w:szCs w:val="26"/>
        </w:rPr>
        <w:t xml:space="preserve">обеспечивают 11 </w:t>
      </w:r>
      <w:r w:rsidRPr="000652E4">
        <w:rPr>
          <w:spacing w:val="-3"/>
          <w:sz w:val="26"/>
          <w:szCs w:val="26"/>
        </w:rPr>
        <w:t xml:space="preserve">школьных автобусов. </w:t>
      </w:r>
      <w:r w:rsidRPr="000652E4">
        <w:rPr>
          <w:sz w:val="26"/>
          <w:szCs w:val="26"/>
        </w:rPr>
        <w:t xml:space="preserve">На всех </w:t>
      </w:r>
      <w:r w:rsidRPr="000652E4">
        <w:rPr>
          <w:spacing w:val="-3"/>
          <w:sz w:val="26"/>
          <w:szCs w:val="26"/>
        </w:rPr>
        <w:t xml:space="preserve">автобусах </w:t>
      </w:r>
      <w:proofErr w:type="gramStart"/>
      <w:r w:rsidRPr="000652E4">
        <w:rPr>
          <w:sz w:val="26"/>
          <w:szCs w:val="26"/>
        </w:rPr>
        <w:t>установлены</w:t>
      </w:r>
      <w:proofErr w:type="gramEnd"/>
      <w:r w:rsidRPr="000652E4">
        <w:rPr>
          <w:sz w:val="26"/>
          <w:szCs w:val="26"/>
        </w:rPr>
        <w:t xml:space="preserve"> система </w:t>
      </w:r>
      <w:r w:rsidRPr="000652E4">
        <w:rPr>
          <w:spacing w:val="-6"/>
          <w:sz w:val="26"/>
          <w:szCs w:val="26"/>
        </w:rPr>
        <w:t xml:space="preserve">ГЛОНАСС и  </w:t>
      </w:r>
      <w:proofErr w:type="spellStart"/>
      <w:r w:rsidRPr="000652E4">
        <w:rPr>
          <w:sz w:val="26"/>
          <w:szCs w:val="26"/>
        </w:rPr>
        <w:t>тахограф</w:t>
      </w:r>
      <w:proofErr w:type="spellEnd"/>
      <w:r w:rsidRPr="000652E4">
        <w:rPr>
          <w:sz w:val="26"/>
          <w:szCs w:val="26"/>
        </w:rPr>
        <w:t xml:space="preserve">. </w:t>
      </w:r>
    </w:p>
    <w:p w:rsidR="007B16BD" w:rsidRPr="000652E4" w:rsidRDefault="007B16BD" w:rsidP="00233129">
      <w:pPr>
        <w:pStyle w:val="a9"/>
        <w:ind w:right="115"/>
        <w:jc w:val="both"/>
        <w:rPr>
          <w:color w:val="FF0000"/>
          <w:sz w:val="26"/>
          <w:szCs w:val="26"/>
        </w:rPr>
      </w:pPr>
      <w:r w:rsidRPr="000652E4">
        <w:rPr>
          <w:spacing w:val="-3"/>
          <w:sz w:val="26"/>
          <w:szCs w:val="26"/>
        </w:rPr>
        <w:t>Благодаря средствам благотворительного фонда САФМАР улучшилась материально-техническая  база 2 учреждений дополнительного образования на сумму 237,5 тыс. руб., и 4 образовательных учреждений на 1142,6 тыс. руб.</w:t>
      </w:r>
    </w:p>
    <w:p w:rsidR="007B16BD" w:rsidRPr="000652E4" w:rsidRDefault="007B16BD" w:rsidP="00233129">
      <w:pPr>
        <w:pStyle w:val="a9"/>
        <w:ind w:right="106"/>
        <w:jc w:val="both"/>
        <w:rPr>
          <w:sz w:val="26"/>
          <w:szCs w:val="26"/>
        </w:rPr>
      </w:pPr>
      <w:r w:rsidRPr="000652E4">
        <w:rPr>
          <w:sz w:val="26"/>
          <w:szCs w:val="26"/>
        </w:rPr>
        <w:t>На 01.01.2018 года на учете состояло 117 детей-сирот и детей, оставшихся без попечения родителей, из них 80  детей - воспитанников  школы – интернат, 37 детей проживают в замещающих семьях МО «Каракулинский район». Всего за 2017 год, впервые за несколько лет, сразу 10 воспитанников МКОУ «</w:t>
      </w:r>
      <w:proofErr w:type="spellStart"/>
      <w:r w:rsidRPr="000652E4">
        <w:rPr>
          <w:sz w:val="26"/>
          <w:szCs w:val="26"/>
        </w:rPr>
        <w:t>Каракулинская</w:t>
      </w:r>
      <w:proofErr w:type="spellEnd"/>
      <w:r w:rsidRPr="000652E4">
        <w:rPr>
          <w:sz w:val="26"/>
          <w:szCs w:val="26"/>
        </w:rPr>
        <w:t xml:space="preserve"> школа-интернат» устроены в замещающие семьи.</w:t>
      </w:r>
    </w:p>
    <w:p w:rsidR="00BF3DFD" w:rsidRPr="000652E4" w:rsidRDefault="00BF3DFD" w:rsidP="00E407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796" w:rsidRPr="000652E4" w:rsidRDefault="00BF3DFD" w:rsidP="00233129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hAnsi="Times New Roman" w:cs="Times New Roman"/>
          <w:sz w:val="26"/>
          <w:szCs w:val="26"/>
        </w:rPr>
        <w:t xml:space="preserve">  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29B" w:rsidRPr="00065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5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C1796" w:rsidRPr="000652E4">
        <w:rPr>
          <w:rFonts w:ascii="Times New Roman" w:hAnsi="Times New Roman" w:cs="Times New Roman"/>
          <w:b/>
          <w:sz w:val="26"/>
          <w:szCs w:val="26"/>
          <w:lang w:eastAsia="ru-RU"/>
        </w:rPr>
        <w:t>Здравоохранение.</w:t>
      </w:r>
    </w:p>
    <w:p w:rsidR="00BF3DFD" w:rsidRPr="000652E4" w:rsidRDefault="00F7229B" w:rsidP="00E40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E4">
        <w:rPr>
          <w:rFonts w:ascii="Times New Roman" w:hAnsi="Times New Roman" w:cs="Times New Roman"/>
          <w:sz w:val="26"/>
          <w:szCs w:val="26"/>
        </w:rPr>
        <w:t xml:space="preserve">Сеть лечебно-профилактических </w:t>
      </w:r>
      <w:r w:rsidRPr="00233129">
        <w:rPr>
          <w:rFonts w:ascii="Times New Roman" w:hAnsi="Times New Roman" w:cs="Times New Roman"/>
          <w:sz w:val="26"/>
          <w:szCs w:val="26"/>
        </w:rPr>
        <w:t>учреждений района представлена</w:t>
      </w:r>
      <w:r w:rsidR="00C07A86" w:rsidRPr="00233129">
        <w:rPr>
          <w:rFonts w:ascii="Times New Roman" w:hAnsi="Times New Roman" w:cs="Times New Roman"/>
          <w:sz w:val="26"/>
          <w:szCs w:val="26"/>
        </w:rPr>
        <w:t xml:space="preserve"> </w:t>
      </w:r>
      <w:r w:rsidRPr="00233129">
        <w:rPr>
          <w:rFonts w:ascii="Times New Roman" w:hAnsi="Times New Roman" w:cs="Times New Roman"/>
          <w:sz w:val="26"/>
          <w:szCs w:val="26"/>
        </w:rPr>
        <w:t>районной больницей, 18 фельдшерско-акушерскими пунктами и 6 домовыми хозяйствами</w:t>
      </w:r>
      <w:proofErr w:type="gramStart"/>
      <w:r w:rsidRPr="0023312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617AA" w:rsidRPr="0023312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617AA" w:rsidRPr="00233129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6617AA" w:rsidRPr="0023312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617AA" w:rsidRPr="00233129">
        <w:rPr>
          <w:rFonts w:ascii="Times New Roman" w:hAnsi="Times New Roman" w:cs="Times New Roman"/>
          <w:sz w:val="26"/>
          <w:szCs w:val="26"/>
          <w:lang w:eastAsia="ru-RU"/>
        </w:rPr>
        <w:t>Каракулинской</w:t>
      </w:r>
      <w:proofErr w:type="spellEnd"/>
      <w:r w:rsidR="006617AA" w:rsidRPr="00233129">
        <w:rPr>
          <w:rFonts w:ascii="Times New Roman" w:hAnsi="Times New Roman" w:cs="Times New Roman"/>
          <w:sz w:val="26"/>
          <w:szCs w:val="26"/>
          <w:lang w:eastAsia="ru-RU"/>
        </w:rPr>
        <w:t xml:space="preserve"> ЦРБ работает 32 врача, 108 человек среднего медицинского персонала. Обеспеченность врачами составляет 95 %.</w:t>
      </w:r>
      <w:r w:rsidR="00BF3DFD" w:rsidRPr="00233129">
        <w:rPr>
          <w:rFonts w:ascii="Times New Roman" w:hAnsi="Times New Roman" w:cs="Times New Roman"/>
          <w:sz w:val="26"/>
          <w:szCs w:val="26"/>
        </w:rPr>
        <w:t>В 201</w:t>
      </w:r>
      <w:r w:rsidR="00537E41" w:rsidRPr="00233129">
        <w:rPr>
          <w:rFonts w:ascii="Times New Roman" w:hAnsi="Times New Roman" w:cs="Times New Roman"/>
          <w:sz w:val="26"/>
          <w:szCs w:val="26"/>
        </w:rPr>
        <w:t>7</w:t>
      </w:r>
      <w:r w:rsidR="00BF3DFD" w:rsidRPr="00233129">
        <w:rPr>
          <w:rFonts w:ascii="Times New Roman" w:hAnsi="Times New Roman" w:cs="Times New Roman"/>
          <w:sz w:val="26"/>
          <w:szCs w:val="26"/>
        </w:rPr>
        <w:t xml:space="preserve"> году в районе финансировалось 37 коек круглосуточного пребывания и 24 койки стационара дневного пребывания.</w:t>
      </w:r>
      <w:r w:rsidR="00BF3DFD" w:rsidRPr="000652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7E41" w:rsidRPr="000652E4" w:rsidRDefault="00537E41" w:rsidP="00E407F1">
      <w:pPr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52E4">
        <w:rPr>
          <w:rFonts w:ascii="Times New Roman" w:hAnsi="Times New Roman" w:cs="Times New Roman"/>
          <w:color w:val="000000"/>
          <w:sz w:val="26"/>
          <w:szCs w:val="26"/>
        </w:rPr>
        <w:t xml:space="preserve">По официальной отчетности </w:t>
      </w:r>
      <w:proofErr w:type="spellStart"/>
      <w:r w:rsidRPr="000652E4">
        <w:rPr>
          <w:rFonts w:ascii="Times New Roman" w:hAnsi="Times New Roman" w:cs="Times New Roman"/>
          <w:color w:val="000000"/>
          <w:sz w:val="26"/>
          <w:szCs w:val="26"/>
        </w:rPr>
        <w:t>Удмуртстата</w:t>
      </w:r>
      <w:proofErr w:type="spellEnd"/>
      <w:r w:rsidRPr="000652E4">
        <w:rPr>
          <w:rFonts w:ascii="Times New Roman" w:hAnsi="Times New Roman" w:cs="Times New Roman"/>
          <w:color w:val="000000"/>
          <w:sz w:val="26"/>
          <w:szCs w:val="26"/>
        </w:rPr>
        <w:t xml:space="preserve">  за 2017 год зарегистрировано родившихся 113 человек, умерших – 151 человека, естественная убыль составила 38 человек. Средний возраст умерших 67,5 лет. Увеличение продолжительности жизни составило 1,2 года.</w:t>
      </w:r>
    </w:p>
    <w:p w:rsidR="00F7229B" w:rsidRPr="000652E4" w:rsidRDefault="00F7229B" w:rsidP="000A7948">
      <w:pPr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E4">
        <w:rPr>
          <w:rFonts w:ascii="Times New Roman" w:hAnsi="Times New Roman" w:cs="Times New Roman"/>
          <w:sz w:val="26"/>
          <w:szCs w:val="26"/>
        </w:rPr>
        <w:t>К сожалению, смертность  в районе выше показател</w:t>
      </w:r>
      <w:r w:rsidR="00C07A86" w:rsidRPr="000652E4">
        <w:rPr>
          <w:rFonts w:ascii="Times New Roman" w:hAnsi="Times New Roman" w:cs="Times New Roman"/>
          <w:sz w:val="26"/>
          <w:szCs w:val="26"/>
        </w:rPr>
        <w:t>я</w:t>
      </w:r>
      <w:r w:rsidRPr="000652E4">
        <w:rPr>
          <w:rFonts w:ascii="Times New Roman" w:hAnsi="Times New Roman" w:cs="Times New Roman"/>
          <w:sz w:val="26"/>
          <w:szCs w:val="26"/>
        </w:rPr>
        <w:t xml:space="preserve"> по УР. </w:t>
      </w:r>
    </w:p>
    <w:p w:rsidR="0078147D" w:rsidRPr="000652E4" w:rsidRDefault="000A6E77" w:rsidP="00E407F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52E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</w:t>
      </w:r>
      <w:r w:rsidR="0078147D" w:rsidRPr="000652E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троительство.</w:t>
      </w:r>
    </w:p>
    <w:p w:rsidR="00045496" w:rsidRPr="000652E4" w:rsidRDefault="00045496" w:rsidP="00233129">
      <w:pPr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E4">
        <w:rPr>
          <w:rFonts w:ascii="Times New Roman" w:hAnsi="Times New Roman" w:cs="Times New Roman"/>
          <w:sz w:val="26"/>
          <w:szCs w:val="26"/>
        </w:rPr>
        <w:t xml:space="preserve"> В 2017 году введены в эксплуатацию 24 </w:t>
      </w:r>
      <w:proofErr w:type="gramStart"/>
      <w:r w:rsidRPr="000652E4">
        <w:rPr>
          <w:rFonts w:ascii="Times New Roman" w:hAnsi="Times New Roman" w:cs="Times New Roman"/>
          <w:sz w:val="26"/>
          <w:szCs w:val="26"/>
        </w:rPr>
        <w:t>индивидуальных</w:t>
      </w:r>
      <w:proofErr w:type="gramEnd"/>
      <w:r w:rsidRPr="000652E4">
        <w:rPr>
          <w:rFonts w:ascii="Times New Roman" w:hAnsi="Times New Roman" w:cs="Times New Roman"/>
          <w:sz w:val="26"/>
          <w:szCs w:val="26"/>
        </w:rPr>
        <w:t xml:space="preserve"> жилых дома общей площадью 2481 кв.м, что составляет 99,2% от годового плана. </w:t>
      </w:r>
    </w:p>
    <w:p w:rsidR="00045496" w:rsidRPr="000652E4" w:rsidRDefault="00045496" w:rsidP="00233129">
      <w:pPr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52E4">
        <w:rPr>
          <w:rFonts w:ascii="Times New Roman" w:hAnsi="Times New Roman" w:cs="Times New Roman"/>
          <w:sz w:val="26"/>
          <w:szCs w:val="26"/>
        </w:rPr>
        <w:t xml:space="preserve">Общая площадь жилых помещений, </w:t>
      </w:r>
      <w:r w:rsidRPr="000652E4">
        <w:rPr>
          <w:rFonts w:ascii="Times New Roman" w:hAnsi="Times New Roman" w:cs="Times New Roman"/>
          <w:spacing w:val="-3"/>
          <w:sz w:val="26"/>
          <w:szCs w:val="26"/>
        </w:rPr>
        <w:t xml:space="preserve">приходящаяся </w:t>
      </w:r>
      <w:r w:rsidRPr="000652E4">
        <w:rPr>
          <w:rFonts w:ascii="Times New Roman" w:hAnsi="Times New Roman" w:cs="Times New Roman"/>
          <w:sz w:val="26"/>
          <w:szCs w:val="26"/>
        </w:rPr>
        <w:t xml:space="preserve">в среднем на </w:t>
      </w:r>
      <w:r w:rsidRPr="000652E4">
        <w:rPr>
          <w:rFonts w:ascii="Times New Roman" w:hAnsi="Times New Roman" w:cs="Times New Roman"/>
          <w:spacing w:val="-4"/>
          <w:sz w:val="26"/>
          <w:szCs w:val="26"/>
        </w:rPr>
        <w:t xml:space="preserve">одного </w:t>
      </w:r>
      <w:r w:rsidRPr="000652E4">
        <w:rPr>
          <w:rFonts w:ascii="Times New Roman" w:hAnsi="Times New Roman" w:cs="Times New Roman"/>
          <w:sz w:val="26"/>
          <w:szCs w:val="26"/>
        </w:rPr>
        <w:t>жителя составила</w:t>
      </w:r>
      <w:proofErr w:type="gramEnd"/>
      <w:r w:rsidRPr="000652E4">
        <w:rPr>
          <w:rFonts w:ascii="Times New Roman" w:hAnsi="Times New Roman" w:cs="Times New Roman"/>
          <w:sz w:val="26"/>
          <w:szCs w:val="26"/>
        </w:rPr>
        <w:t xml:space="preserve">  23,5 кв.м, в </w:t>
      </w:r>
      <w:r w:rsidRPr="000652E4">
        <w:rPr>
          <w:rFonts w:ascii="Times New Roman" w:hAnsi="Times New Roman" w:cs="Times New Roman"/>
          <w:spacing w:val="-4"/>
          <w:sz w:val="26"/>
          <w:szCs w:val="26"/>
        </w:rPr>
        <w:t xml:space="preserve">том </w:t>
      </w:r>
      <w:r w:rsidRPr="000652E4">
        <w:rPr>
          <w:rFonts w:ascii="Times New Roman" w:hAnsi="Times New Roman" w:cs="Times New Roman"/>
          <w:sz w:val="26"/>
          <w:szCs w:val="26"/>
        </w:rPr>
        <w:t xml:space="preserve">числе введенная в действие за </w:t>
      </w:r>
      <w:r w:rsidRPr="000652E4">
        <w:rPr>
          <w:rFonts w:ascii="Times New Roman" w:hAnsi="Times New Roman" w:cs="Times New Roman"/>
          <w:spacing w:val="-6"/>
          <w:sz w:val="26"/>
          <w:szCs w:val="26"/>
        </w:rPr>
        <w:t xml:space="preserve">год </w:t>
      </w:r>
      <w:r w:rsidRPr="000652E4">
        <w:rPr>
          <w:rFonts w:ascii="Times New Roman" w:hAnsi="Times New Roman" w:cs="Times New Roman"/>
          <w:sz w:val="26"/>
          <w:szCs w:val="26"/>
        </w:rPr>
        <w:t xml:space="preserve">– 0,228 кв.м. </w:t>
      </w:r>
    </w:p>
    <w:p w:rsidR="00537E41" w:rsidRPr="000652E4" w:rsidRDefault="00537E41" w:rsidP="00233129">
      <w:pPr>
        <w:pStyle w:val="a9"/>
        <w:ind w:right="101"/>
        <w:jc w:val="both"/>
        <w:rPr>
          <w:sz w:val="26"/>
          <w:szCs w:val="26"/>
        </w:rPr>
      </w:pPr>
      <w:r w:rsidRPr="000652E4">
        <w:rPr>
          <w:sz w:val="26"/>
          <w:szCs w:val="26"/>
        </w:rPr>
        <w:t xml:space="preserve">В целом в 2017 </w:t>
      </w:r>
      <w:r w:rsidRPr="000652E4">
        <w:rPr>
          <w:spacing w:val="-4"/>
          <w:sz w:val="26"/>
          <w:szCs w:val="26"/>
        </w:rPr>
        <w:t xml:space="preserve">году </w:t>
      </w:r>
      <w:r w:rsidRPr="000652E4">
        <w:rPr>
          <w:sz w:val="26"/>
          <w:szCs w:val="26"/>
        </w:rPr>
        <w:t xml:space="preserve">объем  инвестиций  составил   104,2 млн.  </w:t>
      </w:r>
      <w:r w:rsidRPr="000652E4">
        <w:rPr>
          <w:spacing w:val="-4"/>
          <w:sz w:val="26"/>
          <w:szCs w:val="26"/>
        </w:rPr>
        <w:t xml:space="preserve">руб.  </w:t>
      </w:r>
      <w:r w:rsidRPr="000652E4">
        <w:rPr>
          <w:sz w:val="26"/>
          <w:szCs w:val="26"/>
        </w:rPr>
        <w:t xml:space="preserve">Наибольшую долю инвестиций составляют инвестиции в модернизацию производства действующих </w:t>
      </w:r>
      <w:r w:rsidRPr="000652E4">
        <w:rPr>
          <w:spacing w:val="-3"/>
          <w:sz w:val="26"/>
          <w:szCs w:val="26"/>
        </w:rPr>
        <w:t xml:space="preserve">сельскохозяйственных </w:t>
      </w:r>
      <w:r w:rsidRPr="000652E4">
        <w:rPr>
          <w:sz w:val="26"/>
          <w:szCs w:val="26"/>
        </w:rPr>
        <w:t>предприятий и ремонт объектов социальной сферы, создание комфортной среды проживания.</w:t>
      </w:r>
    </w:p>
    <w:p w:rsidR="00537E41" w:rsidRPr="000652E4" w:rsidRDefault="00537E41" w:rsidP="00E407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E4">
        <w:rPr>
          <w:rFonts w:ascii="Times New Roman" w:hAnsi="Times New Roman" w:cs="Times New Roman"/>
          <w:sz w:val="26"/>
          <w:szCs w:val="26"/>
        </w:rPr>
        <w:lastRenderedPageBreak/>
        <w:t>В течени</w:t>
      </w:r>
      <w:proofErr w:type="gramStart"/>
      <w:r w:rsidRPr="000652E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652E4">
        <w:rPr>
          <w:rFonts w:ascii="Times New Roman" w:hAnsi="Times New Roman" w:cs="Times New Roman"/>
          <w:sz w:val="26"/>
          <w:szCs w:val="26"/>
        </w:rPr>
        <w:t xml:space="preserve"> 2017 года сторгованы работы на крупных объектах на сумму 28,4 млн. рублей. Одним из них  стал  </w:t>
      </w:r>
      <w:proofErr w:type="gramStart"/>
      <w:r w:rsidRPr="000652E4">
        <w:rPr>
          <w:rFonts w:ascii="Times New Roman" w:hAnsi="Times New Roman" w:cs="Times New Roman"/>
          <w:sz w:val="26"/>
          <w:szCs w:val="26"/>
        </w:rPr>
        <w:t>капитальной</w:t>
      </w:r>
      <w:proofErr w:type="gramEnd"/>
      <w:r w:rsidRPr="000652E4">
        <w:rPr>
          <w:rFonts w:ascii="Times New Roman" w:hAnsi="Times New Roman" w:cs="Times New Roman"/>
          <w:sz w:val="26"/>
          <w:szCs w:val="26"/>
        </w:rPr>
        <w:t xml:space="preserve"> ремонт здания Каракулинского детского сада № 1. </w:t>
      </w:r>
    </w:p>
    <w:p w:rsidR="00537E41" w:rsidRPr="000652E4" w:rsidRDefault="00537E41" w:rsidP="00E407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E4">
        <w:rPr>
          <w:rFonts w:ascii="Times New Roman" w:hAnsi="Times New Roman" w:cs="Times New Roman"/>
          <w:sz w:val="26"/>
          <w:szCs w:val="26"/>
        </w:rPr>
        <w:t>Работы по ремонту объекта не завершены. На оставшийся объем работ готовится новая проектно-сметная документация. После завершения проектных работ объект будет повторно выставлен на торги с целью определения подрядной организации на завершение работ и сдачи его в эксплуатацию.</w:t>
      </w:r>
    </w:p>
    <w:p w:rsidR="00045496" w:rsidRPr="00233129" w:rsidRDefault="00045496" w:rsidP="00E407F1">
      <w:pPr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E4">
        <w:rPr>
          <w:rFonts w:ascii="Times New Roman" w:hAnsi="Times New Roman" w:cs="Times New Roman"/>
          <w:bCs/>
          <w:sz w:val="26"/>
          <w:szCs w:val="26"/>
        </w:rPr>
        <w:t xml:space="preserve">В рамках выполнения мероприятий по ремонту автомобильных дорог местного значения и искусственных сооружений на них, за счет субсидий из  бюджета Удмуртской Республики и средств бюджета муниципального образования "Каракулинский район" было выделено и освоено финансирования на общую сумму </w:t>
      </w:r>
      <w:r w:rsidRPr="00233129">
        <w:rPr>
          <w:rFonts w:ascii="Times New Roman" w:hAnsi="Times New Roman" w:cs="Times New Roman"/>
          <w:bCs/>
          <w:sz w:val="26"/>
          <w:szCs w:val="26"/>
        </w:rPr>
        <w:t>4,9 млн. рублей. Отремонтировано 653 метра дорог. В рамках выполнения мероприятий по ремонту автомобильных дорог местного значения и искусственных сооружений на них, за счет субсидий из  бюджета Удмуртской Республики и средств бюджета муниципального образования "Каракулинский район" было выделено и освоено финансирования на общую сумму 4,9 млн. рублей. Отремонтировано 653 метра дорог.</w:t>
      </w:r>
    </w:p>
    <w:p w:rsidR="00F7229B" w:rsidRPr="000652E4" w:rsidRDefault="00045496" w:rsidP="000652E4">
      <w:pPr>
        <w:spacing w:after="0" w:line="240" w:lineRule="auto"/>
        <w:ind w:firstLineChars="100" w:firstLine="260"/>
        <w:rPr>
          <w:rFonts w:ascii="Times New Roman" w:hAnsi="Times New Roman" w:cs="Times New Roman"/>
          <w:sz w:val="26"/>
          <w:szCs w:val="26"/>
        </w:rPr>
      </w:pPr>
      <w:r w:rsidRPr="000652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147D" w:rsidRPr="000652E4" w:rsidRDefault="0078147D" w:rsidP="004D619C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045496" w:rsidRPr="000652E4" w:rsidRDefault="00045496" w:rsidP="00233129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0652E4">
        <w:rPr>
          <w:rFonts w:ascii="Times New Roman" w:hAnsi="Times New Roman" w:cs="Times New Roman"/>
          <w:sz w:val="26"/>
          <w:szCs w:val="26"/>
          <w:shd w:val="clear" w:color="auto" w:fill="FFFFFF"/>
        </w:rPr>
        <w:t>За 2017 год сельскими клубными учреждениями культуры было проведено 2 570 мероприятий, где присутствовало более 159 тысяч человек, в том числе для детей организовано 1 162 мероприятия</w:t>
      </w:r>
      <w:r w:rsidRPr="000652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где приняли участие  40 тысяч человек. </w:t>
      </w:r>
    </w:p>
    <w:p w:rsidR="00045496" w:rsidRPr="000652E4" w:rsidRDefault="00045496" w:rsidP="00233129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2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Более 40 раз творческие коллективы района приняли участие в республиканских, международных, всероссийских мероприятиях и выездных концертах таких как: </w:t>
      </w:r>
    </w:p>
    <w:p w:rsidR="00045496" w:rsidRPr="000652E4" w:rsidRDefault="00045496" w:rsidP="00E407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52E4">
        <w:rPr>
          <w:rFonts w:ascii="Times New Roman" w:hAnsi="Times New Roman" w:cs="Times New Roman"/>
          <w:sz w:val="26"/>
          <w:szCs w:val="26"/>
        </w:rPr>
        <w:t xml:space="preserve">Республиканский праздник, посвященный дню славянской письменности и культуры «От </w:t>
      </w:r>
      <w:proofErr w:type="spellStart"/>
      <w:r w:rsidRPr="000652E4">
        <w:rPr>
          <w:rFonts w:ascii="Times New Roman" w:hAnsi="Times New Roman" w:cs="Times New Roman"/>
          <w:sz w:val="26"/>
          <w:szCs w:val="26"/>
        </w:rPr>
        <w:t>Мефодия</w:t>
      </w:r>
      <w:proofErr w:type="spellEnd"/>
      <w:r w:rsidRPr="000652E4">
        <w:rPr>
          <w:rFonts w:ascii="Times New Roman" w:hAnsi="Times New Roman" w:cs="Times New Roman"/>
          <w:sz w:val="26"/>
          <w:szCs w:val="26"/>
        </w:rPr>
        <w:t xml:space="preserve"> и Кирилла до наших дней»  </w:t>
      </w:r>
    </w:p>
    <w:p w:rsidR="00045496" w:rsidRPr="000652E4" w:rsidRDefault="00045496" w:rsidP="00E407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52E4">
        <w:rPr>
          <w:rFonts w:ascii="Times New Roman" w:hAnsi="Times New Roman" w:cs="Times New Roman"/>
          <w:sz w:val="26"/>
          <w:szCs w:val="26"/>
        </w:rPr>
        <w:t xml:space="preserve"> Районный праздник, посвященный Дню района, Дню села, Дню молодежи, с новым  конкурсом «Мистер района». </w:t>
      </w:r>
    </w:p>
    <w:p w:rsidR="00045496" w:rsidRPr="000652E4" w:rsidRDefault="00045496" w:rsidP="00E407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E4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652E4">
        <w:rPr>
          <w:rFonts w:ascii="Times New Roman" w:hAnsi="Times New Roman" w:cs="Times New Roman"/>
          <w:iCs/>
          <w:sz w:val="26"/>
          <w:szCs w:val="26"/>
        </w:rPr>
        <w:t xml:space="preserve"> Районный ф</w:t>
      </w:r>
      <w:r w:rsidRPr="000652E4">
        <w:rPr>
          <w:rFonts w:ascii="Times New Roman" w:hAnsi="Times New Roman" w:cs="Times New Roman"/>
          <w:sz w:val="26"/>
          <w:szCs w:val="26"/>
        </w:rPr>
        <w:t>естиваль «Праздник малых деревень».</w:t>
      </w:r>
    </w:p>
    <w:p w:rsidR="00023FC0" w:rsidRPr="000652E4" w:rsidRDefault="00045496" w:rsidP="00D2616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2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52E4">
        <w:rPr>
          <w:rFonts w:ascii="Times New Roman" w:hAnsi="Times New Roman" w:cs="Times New Roman"/>
          <w:sz w:val="26"/>
          <w:szCs w:val="26"/>
        </w:rPr>
        <w:t xml:space="preserve"> Впервые Районные Мефодиевские Рождественские чтения прошли не только в с.Каракулино, но и в поселениях района в МО «Боярское», МО «Быргындинское», МО «Арзамасцевское». </w:t>
      </w:r>
    </w:p>
    <w:p w:rsidR="00023FC0" w:rsidRPr="000652E4" w:rsidRDefault="00023FC0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19C" w:rsidRPr="000652E4" w:rsidRDefault="004D619C" w:rsidP="001D156E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3463" w:rsidRDefault="00593463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3463" w:rsidRDefault="00593463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3463" w:rsidRDefault="00593463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3463" w:rsidRDefault="00593463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3463" w:rsidRDefault="00593463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3463" w:rsidRDefault="00593463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3463" w:rsidRDefault="00593463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3463" w:rsidRDefault="00593463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3463" w:rsidRDefault="00593463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29B" w:rsidRPr="000652E4" w:rsidRDefault="00F7229B" w:rsidP="00F7229B">
      <w:pPr>
        <w:spacing w:after="0" w:line="240" w:lineRule="auto"/>
        <w:ind w:firstLineChars="100" w:firstLine="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Пояснительная записка к докладу главы администрации муниципального образования «Каракулинский район» о достигнутых значениях показателей для оценки эффективности деятельности органов местного самоуправления за 201</w:t>
      </w:r>
      <w:r w:rsidR="00023FC0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их планируемых значениях на 201</w:t>
      </w:r>
      <w:r w:rsidR="00023FC0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8-2020</w:t>
      </w: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годы.</w:t>
      </w:r>
    </w:p>
    <w:p w:rsidR="00F7229B" w:rsidRPr="000652E4" w:rsidRDefault="00F7229B" w:rsidP="00A327D4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29B" w:rsidRPr="000652E4" w:rsidRDefault="00F7229B" w:rsidP="00A327D4">
      <w:pPr>
        <w:spacing w:after="0" w:line="240" w:lineRule="auto"/>
        <w:ind w:firstLineChars="100" w:firstLine="26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02D9" w:rsidRPr="000652E4" w:rsidRDefault="00B42552" w:rsidP="006402D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>Число субъектов малого и среднего предпринимательства</w:t>
      </w:r>
      <w:r w:rsidR="006402D9"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6402D9" w:rsidRPr="000652E4" w:rsidRDefault="006402D9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данного показателя учитывались данные по субъектам малого и среднего предпринимательства, в соответствии со статьёй 4 Федерального закона от 24 июля 2007 года № 209-ФЗ «О развитии малого и среднего предпринимательства в российской Федерации».</w:t>
      </w:r>
    </w:p>
    <w:p w:rsidR="009439CD" w:rsidRPr="000652E4" w:rsidRDefault="009439CD" w:rsidP="009439CD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Число субъектов малого и среднего предпринимательства в расчёте на 10 тыс. человек населения в 2017 году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снизилось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 составила  202,6 по сравнению с 2016 годом(216,11) .   Снижение произошло  за счет   закрыти</w:t>
      </w:r>
      <w:r w:rsidR="00233129">
        <w:rPr>
          <w:rFonts w:ascii="Times New Roman" w:eastAsia="Times New Roman" w:hAnsi="Times New Roman" w:cs="Times New Roman"/>
          <w:sz w:val="26"/>
          <w:szCs w:val="26"/>
          <w:lang w:eastAsia="ru-RU"/>
        </w:rPr>
        <w:t>я 16  ИП и 4  малых предприятий фактически не</w:t>
      </w:r>
      <w:r w:rsidR="00233129" w:rsidRPr="00233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31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</w:t>
      </w:r>
      <w:r w:rsidR="00233129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деятельность.</w:t>
      </w:r>
      <w:r w:rsidR="00233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ключевой  проблемой сокращения численности субъектов малого и среднего предпринимательства является </w:t>
      </w:r>
      <w:r w:rsidR="0023312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налогообло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</w:t>
      </w:r>
      <w:r w:rsidR="0023312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плата за энергоносители, цены на сырье и материалы, дефицит квалифицированных кадров, несовершенство законов. </w:t>
      </w:r>
    </w:p>
    <w:p w:rsidR="00735CE1" w:rsidRPr="000652E4" w:rsidRDefault="00735CE1" w:rsidP="0073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0652E4" w:rsidRDefault="00B42552" w:rsidP="006402D9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233129" w:rsidRDefault="00920712" w:rsidP="0023312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среднесписочной численности работников малых и средних предприятий в 2017 году составила  22,66</w:t>
      </w:r>
      <w:r w:rsidR="00233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незначительно снизившись 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233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уровнем 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</w:t>
      </w:r>
      <w:r w:rsidR="0023312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(22,69%)</w:t>
      </w:r>
      <w:r w:rsidR="002331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Снижение произошло за счёт </w:t>
      </w:r>
      <w:r w:rsidR="0023312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уменьшения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численности работников малых предприятий.  В 2017  закрыло</w:t>
      </w:r>
      <w:r w:rsidR="00233129">
        <w:rPr>
          <w:rFonts w:ascii="Times New Roman" w:eastAsia="Times New Roman" w:hAnsi="Times New Roman" w:cs="Times New Roman"/>
          <w:sz w:val="26"/>
          <w:szCs w:val="26"/>
          <w:lang w:eastAsia="ru-RU"/>
        </w:rPr>
        <w:t>сь не работающие 16 ИП и 4 малых предприятия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0712" w:rsidRPr="000652E4" w:rsidRDefault="00920712" w:rsidP="0023312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Стратеги</w:t>
      </w:r>
      <w:r w:rsidR="0023312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МО "Каракулинский район" до 2025 года, а также работа  Межведомственной комиссии по снижению неформальной занятости позволит к 2020 году обеспечить увеличение доли среднесписочной численности работников малых и средних предприятий в общей численности работников экономически активного населения до 23,5  %.</w:t>
      </w:r>
    </w:p>
    <w:p w:rsidR="00735CE1" w:rsidRPr="000652E4" w:rsidRDefault="00735CE1" w:rsidP="00920712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0652E4" w:rsidRDefault="00B42552" w:rsidP="006402D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>Объем инвестиций в основной капитал (за исключением бюджетных средств) в расчете на 1 жителя</w:t>
      </w:r>
      <w:r w:rsidR="006402D9"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20712" w:rsidRPr="000652E4" w:rsidRDefault="008D226A" w:rsidP="00920712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20712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 инвестиций в основной капитал (за исключением бюджетных средств) в расчете на 1 жителя в 2017 году  снизился в 4,5 раза и составил  8569,89руб. в сравнении с 2016 годом </w:t>
      </w:r>
      <w:proofErr w:type="gramStart"/>
      <w:r w:rsidR="00920712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920712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38439,84 </w:t>
      </w:r>
      <w:proofErr w:type="spellStart"/>
      <w:r w:rsidR="00920712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="00920712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).  Снижение инвестиций в 2017 году  связано с завершение крупномасштабных  инвестиционных проектов со сроком реализации 3 года, таких как:   "Строительство животноводческого помещения для дойных коров " в СПК  "40-лет Победы"  мощностью на  600 мест,   инвестиционных проектов нефтяных компаний, действующих на территории район</w:t>
      </w:r>
      <w:proofErr w:type="gramStart"/>
      <w:r w:rsidR="00920712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а  ООО</w:t>
      </w:r>
      <w:proofErr w:type="gramEnd"/>
      <w:r w:rsidR="00920712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"Белкамнефть" и  ООО "</w:t>
      </w:r>
      <w:proofErr w:type="spellStart"/>
      <w:r w:rsidR="00920712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Татритэкнефть</w:t>
      </w:r>
      <w:proofErr w:type="spellEnd"/>
      <w:r w:rsidR="00920712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(модернизация оборудования и  увеличение скважного фонда) по которым объём инвестиций составлял 250000 -300000 тыс. </w:t>
      </w:r>
      <w:r w:rsidR="00920712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рублей ежегодно. Снижение инвестиций в основной капитал за счёт бюджетных средств в отчетном периоде обусловлено сокращением финансирования из Республиканского бюджета.</w:t>
      </w:r>
    </w:p>
    <w:p w:rsidR="008D226A" w:rsidRPr="000652E4" w:rsidRDefault="008D226A" w:rsidP="000E44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0652E4" w:rsidRDefault="00B42552" w:rsidP="006402D9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Доля площади земельных участков, являющихся объектами налогообложения земельным налогом, в общей площади территории </w:t>
      </w:r>
      <w:r w:rsidR="006402D9"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района.</w:t>
      </w:r>
    </w:p>
    <w:p w:rsidR="00D26FB6" w:rsidRPr="000652E4" w:rsidRDefault="00D26FB6" w:rsidP="00D26FB6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площади земельных участков, являющихся объектами налогообложения земельным налогом, в общей площади территории муниципального района  составляет 67,83%  и не меняется с 2012 года. В прогнозном периоде  изменений не предусмотрено.</w:t>
      </w:r>
    </w:p>
    <w:p w:rsidR="00B42552" w:rsidRPr="000652E4" w:rsidRDefault="00B42552" w:rsidP="006402D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Доля прибыльных сельскохозяйственных </w:t>
      </w:r>
      <w:proofErr w:type="gramStart"/>
      <w:r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организаций</w:t>
      </w:r>
      <w:proofErr w:type="gramEnd"/>
      <w:r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общем их числе</w:t>
      </w:r>
      <w:r w:rsidR="006402D9"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26FB6" w:rsidRPr="000652E4" w:rsidRDefault="00D26FB6" w:rsidP="00D26FB6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прибыльных сельскохозяйственных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общем их числе    в 2017 году  увеличилась и составила  75,0% по сравнению с 2016 годом  50,0 %. </w:t>
      </w:r>
      <w:r w:rsidR="00C01F8D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произошло за счёт снижения общего числа с/х предприятий  с 6 до 4.  Количество прибыльных предприятий в 2017 году не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изменилось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осталось на уровне  2016  года.   В целом по району за 2017 год с/х  организациями  получена прибыль в  размере 49,5 млн. руб.(2016-128,9 </w:t>
      </w:r>
      <w:proofErr w:type="spell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).   Финансовый анализ показал, что большая часть прибыли получена от реализации молока. Причиной снижения  общего числа   с/х организаций послужило, то что,  два  с/х предприятия  ООО</w:t>
      </w:r>
      <w:r w:rsidR="00C01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proofErr w:type="spell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Чолпан</w:t>
      </w:r>
      <w:proofErr w:type="spell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C01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 w:rsidR="00C01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"Русич" в 2017 году не осуществляли хозяйственную  деятельность. Прогноз на 2018-2020 годы составлен с уменьшением общего числа с/х организаций. С января 2018 год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ООО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proofErr w:type="spell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Прикамье</w:t>
      </w:r>
      <w:proofErr w:type="spell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" стало производственной площадкой ООО</w:t>
      </w:r>
      <w:r w:rsidR="00C01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"Русская нива" Сарапульского района.</w:t>
      </w:r>
    </w:p>
    <w:p w:rsidR="00B42552" w:rsidRPr="000652E4" w:rsidRDefault="00B42552" w:rsidP="006402D9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6402D9"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8D226A" w:rsidRPr="000652E4" w:rsidRDefault="008D226A" w:rsidP="008D226A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показателя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 в 201</w:t>
      </w:r>
      <w:r w:rsidR="00D26FB6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FD3851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осталась на уровне 2016 года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составила 95,22 % </w:t>
      </w:r>
      <w:r w:rsidR="00FD3851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.   В 2017 году и плановом периоде 2018 года проведение мероприятий по приведению  в нормативное состояние дорог общего пользования местного значения (включая улично-дорожную сеть) не проводилось и</w:t>
      </w:r>
      <w:proofErr w:type="gramEnd"/>
      <w:r w:rsidR="00FD3851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запланированы</w:t>
      </w:r>
      <w:r w:rsidR="006F2835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D3851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из бюджета УР на эти цели не </w:t>
      </w:r>
      <w:r w:rsidR="006F2835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предусмотрены.</w:t>
      </w:r>
    </w:p>
    <w:p w:rsidR="00B42552" w:rsidRPr="000652E4" w:rsidRDefault="00B42552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</w:r>
      <w:r w:rsidR="000C00D7"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района</w:t>
      </w:r>
      <w:r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>, в общей численности населения муниципального района</w:t>
      </w:r>
      <w:r w:rsidR="000C00D7"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8D226A" w:rsidRPr="000652E4" w:rsidRDefault="008D226A" w:rsidP="008D226A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населенные пункты МО "Каракулинский район" обеспечены регулярным автобусным сообщением с районным центром.</w:t>
      </w:r>
    </w:p>
    <w:p w:rsidR="00B42552" w:rsidRPr="000652E4" w:rsidRDefault="00B42552" w:rsidP="000C00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>Среднемесячная номинальная начисленная заработная плата работников:</w:t>
      </w:r>
    </w:p>
    <w:p w:rsidR="000C00D7" w:rsidRPr="000652E4" w:rsidRDefault="000C00D7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552" w:rsidRPr="000652E4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крупных и средних предприятий и некоммерческих организаций</w:t>
      </w:r>
      <w:r w:rsidR="000C00D7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26FB6" w:rsidRPr="000652E4" w:rsidRDefault="00D26FB6" w:rsidP="00D26FB6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 начисленная заработная плата работников  крупных и средних предприятий и некоммерческих  организаций в 2017 году  увеличилась  по отношению  к  2016 году на 7,46 %.</w:t>
      </w:r>
      <w:r w:rsidR="00C01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дальнейшем планируется рост  заработной  платы на 2-5,6 %. 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Прогноз  рассчитан исходя из  итогов социально-экономического развития  Ка</w:t>
      </w:r>
      <w:r w:rsidR="00C01F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ракулинского района за 2017 год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методических рекомендаций Министерства экономики Удмуртской Республики,  обобщении прогнозных материалов органов местного самоуправления  Каракулинского района, прогнозных материалов предприятий.</w:t>
      </w:r>
      <w:proofErr w:type="gramEnd"/>
    </w:p>
    <w:p w:rsidR="00B43F35" w:rsidRPr="000652E4" w:rsidRDefault="00B43F35" w:rsidP="00B43F35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0652E4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дошкольных образовательных учреждений</w:t>
      </w:r>
      <w:r w:rsidR="000C00D7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26FB6" w:rsidRPr="000652E4" w:rsidRDefault="00D26FB6" w:rsidP="00D26FB6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 среднемесячная номинальная начисленная заработная плата работников муниципальных дошкольных  образовательных учреждений  увеличилась на 11 % и составила 16487,00 рублей (2016-14845,70 руб.). Увеличение произошло в связи с повышением заработной платы  работников  муниципальных образовательных учреждений на основании распоряжения Правительства УР от 20 мая 2013 года №311-р "Об утверждении Плана мероприятий ("дорожной карты")" с изменениями от 30.06.2014 года №440-р, а также в связи с увеличением минимального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оплаты труда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Планируется увеличение заработной платы работников дошкольных образовательных учреждений в 2018 году на 8 % в сравнении с 2017 годом, в 2019 году на 4,7 % в сравнении с 2018 годом, в 2020 году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4,9 % в сравнении с 2019 годом.</w:t>
      </w:r>
    </w:p>
    <w:p w:rsidR="00B42552" w:rsidRPr="000652E4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общеобразовательных учреждений</w:t>
      </w:r>
      <w:r w:rsidR="000C00D7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26FB6" w:rsidRPr="000652E4" w:rsidRDefault="00D26FB6" w:rsidP="00D26FB6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 среднемесячная номинальная начисленная заработная плата работников муниципальных  общеобразовательных учреждений  увеличилась на 4,2 % и составила 19557,10 рублей (2016-18770,30 руб.). Увеличение произошло в связи с повышением заработной платы  работников  муниципальных образовательных учреждений на основании распоряжения Правительства УР от 20 мая 2013 года №311-р "Об утверждении Плана мероприятий ("дорожной карты")" с изменениями от 30.06.2014 года №440-р, а также в связи с увеличением минимального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оплаты труда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Планируется увеличение заработной платы работников общеобразовательных учреждений в 2018 году на 8,0 % в сравнении с 2017 годом, в 2019 году на 4,9 % в сравнении с 2018 годом, в 2020 году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5,1 % в сравнении с 2019 годом.</w:t>
      </w:r>
    </w:p>
    <w:p w:rsidR="00B42552" w:rsidRPr="000652E4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учителей муниципальных общеобразовательных учреждений</w:t>
      </w:r>
      <w:r w:rsidR="000C00D7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26FB6" w:rsidRPr="000652E4" w:rsidRDefault="00D26FB6" w:rsidP="00D26FB6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 среднемесячная номинальная начисленная заработная плата учителей  муниципальных  общеобразовательных учреждений  увеличилась на 6,3 % и составила 25363,94 рублей (2016- 23859,0 руб.). Увеличение произошло в связи с повышением заработной платы  работников  муниципальных образовательных учреждений на основании распоряжения Правительства УР от 20 мая 2013 года №311-р "Об утверждении Плана мероприятий ("дорожной карты")" с изменениями от 30.06.2014 года №440-р. Планируется увеличение заработной платы учителей общеобразовательных учреждений в 2018 году на 8 % в сравнении с 2017 годом, в 2019 году на 5,3 % в сравнении с 2018 годом, в 2020 году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5,6 % в сравнении с 2019 годом.</w:t>
      </w:r>
    </w:p>
    <w:p w:rsidR="00B42552" w:rsidRPr="000652E4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учреждений культуры и искусства</w:t>
      </w:r>
      <w:r w:rsidR="000C00D7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26FB6" w:rsidRPr="000652E4" w:rsidRDefault="00D26FB6" w:rsidP="00D26FB6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Среднемесячная номинальная начисленная  заработная плата работников учреждений культуры  в 2017 году по данным территориального органа  Федеральной службы 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государственной статистики по Удмуртской Республике составила 25177,30 рублей, или 108,38 % от прогнозного значения в размере 23231,0 рублей. На планируемый период 2018-2020гг. среднемесячная  заработная плата работников учреждений культуры рассчитана исходя из прогноза среднемесячного дохода от трудовой деятельности в Удмуртской Республике,  предоставленного Министерством социальной политики и труда Удмуртской Республики.</w:t>
      </w:r>
    </w:p>
    <w:p w:rsidR="00B43F35" w:rsidRPr="000652E4" w:rsidRDefault="00B43F35" w:rsidP="00B43F35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52" w:rsidRPr="000652E4" w:rsidRDefault="00B42552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учреждений физической культуры и спорта</w:t>
      </w:r>
      <w:r w:rsidR="000C00D7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26FB6" w:rsidRPr="000652E4" w:rsidRDefault="00D26FB6" w:rsidP="00D26FB6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Среднемесячная номинальная начисленная  заработная плата работников муниципальных учреждений физической  культуры и спорта в 2017 году по сравнению с 2016 годом  увеличилась  на 0,9% и составила  29118,30 рублей. Прогноз</w:t>
      </w:r>
      <w:r w:rsidR="00A41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заработной платы  на 2018-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годы  рассчитан  с учетом  увеличение  от 2 до 4%.</w:t>
      </w:r>
    </w:p>
    <w:p w:rsidR="00B42552" w:rsidRPr="000652E4" w:rsidRDefault="00B42552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</w:p>
    <w:p w:rsidR="00A5797D" w:rsidRPr="000652E4" w:rsidRDefault="00A5797D" w:rsidP="00A5797D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 доля детей в возрасте от 1 до 6 лет, получающих дошкольную образовательную услугу, уменьшилась на 0,14% по сравнению с 2016 г. и составила 52,98 %.   На периферии все дети, нуждающиеся в услуге дошкольного образования, посещают детские сады, в них имеются </w:t>
      </w:r>
      <w:r w:rsidR="00A41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свободные места. В то же время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Каракулино  большая очередность в дошкольные учреждения, поэтому значение показателя не увеличилось, несмотря на переуплотнения детских садов и организации вариативных форм (группы кратковременного пребывания). Данный показатель увеличится в 2018 году после реорганизации здания приюта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Каракулино и введения дополнительных 40 мест.</w:t>
      </w:r>
    </w:p>
    <w:p w:rsidR="00B42552" w:rsidRPr="000652E4" w:rsidRDefault="00B42552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</w:p>
    <w:p w:rsidR="00A5797D" w:rsidRPr="000652E4" w:rsidRDefault="00A5797D" w:rsidP="00A5797D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детей, в возрасте от 1 до 6 лет, на территории МО "Каракулинский район", стоящих на учете для определения в муниципальные дошкольные учреждения,  уменьшилась по сравнению с 2016 г. на 1,19 %,  в связи с уменьшением числа  детей, вставших на учет для определения в муниципальные дошкольные образовательные учреждения  и общего количество детей данной категории и составила в 2017 году 17,60 %.</w:t>
      </w:r>
      <w:proofErr w:type="gramEnd"/>
    </w:p>
    <w:p w:rsidR="00B42552" w:rsidRPr="000652E4" w:rsidRDefault="00B42552" w:rsidP="000C00D7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="000C00D7" w:rsidRPr="000652E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43F35" w:rsidRPr="000652E4" w:rsidRDefault="00B43F35" w:rsidP="00D76695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Зданий детских садов, находящихся в аварийном состоянии и требующих капитального ремонта в районе нет. В прогнозируемом периоде, доля детских садов, здания которых требуют капитального ремонта, будет равна 0 %.</w:t>
      </w:r>
    </w:p>
    <w:p w:rsidR="00B42552" w:rsidRPr="000652E4" w:rsidRDefault="009B71BB" w:rsidP="001E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</w:t>
      </w:r>
      <w:r w:rsidR="00D46428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552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="000C00D7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5797D" w:rsidRPr="000652E4" w:rsidRDefault="00A5797D" w:rsidP="00A5797D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Доля выпускников, не получивших аттестат о среднем общем образовании, как и в 2016 году составила 0 %. В 2017 году все выпускники преодолели минимальный порог по обязательным предметам и получили аттестат.</w:t>
      </w:r>
    </w:p>
    <w:p w:rsidR="00B42552" w:rsidRPr="000652E4" w:rsidRDefault="00777BE0" w:rsidP="00777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</w:t>
      </w:r>
      <w:r w:rsidR="009B71BB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2552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0C00D7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5797D" w:rsidRPr="000652E4" w:rsidRDefault="00A5797D" w:rsidP="000652E4">
      <w:pPr>
        <w:spacing w:after="0" w:line="240" w:lineRule="auto"/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увеличилась  по сравнению с  2016 годом на </w:t>
      </w:r>
      <w:r w:rsidR="00FB7B4C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4,15 %  и составила в 2017 году 80,73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 за счет увеличения количества школ с доступной средой и числа школ, имеющих пожарные рукава.  В прогнозируемом периоде значение данного показателя будет незначительно увеличиваться за счет увеличения школ применяемых  дистанционные технологии.</w:t>
      </w:r>
    </w:p>
    <w:p w:rsidR="00A5797D" w:rsidRPr="000652E4" w:rsidRDefault="00A5797D" w:rsidP="00777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552" w:rsidRPr="000652E4" w:rsidRDefault="00B43F35" w:rsidP="00A41AB8">
      <w:pPr>
        <w:ind w:firstLineChars="100" w:firstLine="2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97D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BE0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="009B71BB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42552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0C00D7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A6FFA" w:rsidRPr="000652E4" w:rsidRDefault="00AA6FFA" w:rsidP="00AA6FFA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Зданий общеобразовательных учреждений, находящихся в аварийном состоянии или требующих капитального ремонта в 2017 году  в районе нет. В </w:t>
      </w:r>
      <w:r w:rsidR="00A41A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прогнозируемом периоде, доля ОУ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здания</w:t>
      </w:r>
      <w:r w:rsidR="00A41A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требуют капитального ремонта, будет равна 0%.</w:t>
      </w:r>
    </w:p>
    <w:p w:rsidR="00B42552" w:rsidRPr="000652E4" w:rsidRDefault="00777BE0" w:rsidP="00777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</w:t>
      </w:r>
      <w:r w:rsidR="009B71BB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2552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Доля детей первой и второй групп здоровья в общей </w:t>
      </w:r>
      <w:proofErr w:type="gramStart"/>
      <w:r w:rsidR="00B42552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численности</w:t>
      </w:r>
      <w:proofErr w:type="gramEnd"/>
      <w:r w:rsidR="00B42552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обучающихся в муниципальных общеобразовательных учреждениях</w:t>
      </w:r>
    </w:p>
    <w:p w:rsidR="00AA6FFA" w:rsidRPr="000652E4" w:rsidRDefault="00B43F35" w:rsidP="00AA6FFA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6FFA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детей 1 и 2 группы здоровья, в общей </w:t>
      </w:r>
      <w:proofErr w:type="gramStart"/>
      <w:r w:rsidR="00AA6FFA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численности</w:t>
      </w:r>
      <w:proofErr w:type="gramEnd"/>
      <w:r w:rsidR="00AA6FFA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  общеобразовательных учреждениях, увеличилась на 4,3 % по сравнению с 2016 г. и составила 89,29 %. Для улучшения показателя в образовательной деятельности  применялись </w:t>
      </w:r>
      <w:r w:rsidR="00A41AB8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 сберегающие</w:t>
      </w:r>
      <w:r w:rsidR="00AA6FFA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технологии. В прогнозируемом периоде данный показатель останется в прежних пределах.</w:t>
      </w:r>
    </w:p>
    <w:p w:rsidR="00B42552" w:rsidRPr="000652E4" w:rsidRDefault="00777BE0" w:rsidP="00777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</w:t>
      </w:r>
      <w:r w:rsidR="009B71BB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2552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="00B42552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численности</w:t>
      </w:r>
      <w:proofErr w:type="gramEnd"/>
      <w:r w:rsidR="00B42552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обучающихся в муниципальных общеобразовательных учреждениях</w:t>
      </w:r>
    </w:p>
    <w:p w:rsidR="00AA6FFA" w:rsidRPr="000652E4" w:rsidRDefault="00AA6FFA" w:rsidP="00AA6FFA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  обучающихся общеобразовательных учреждений, занимающихся во вторую (третью) смены в районе нет. В прогнозируемом периоде планируется появление 2 смены в МБОУ "</w:t>
      </w:r>
      <w:proofErr w:type="spell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Каракулинская</w:t>
      </w:r>
      <w:proofErr w:type="spell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СОШ" из-за увеличения количества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5CC0" w:rsidRPr="000652E4" w:rsidRDefault="00777BE0" w:rsidP="00777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18. </w:t>
      </w:r>
      <w:r w:rsidR="00515CC0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="000C00D7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A6FFA" w:rsidRPr="000652E4" w:rsidRDefault="00AA6FFA" w:rsidP="00AA6FFA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бюджета муниципального образования на общее образование в расчете на 1 обучающегося в муниципальных общеобразовательных учреждениях в 2017 году уменьшились на 1,5 % и составили 51,09 </w:t>
      </w:r>
      <w:proofErr w:type="spell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обучающегося.  Уменьшение  произошло за счет увеличения количества учащихся. В последующие годы планируется увеличение данного показателя.</w:t>
      </w:r>
    </w:p>
    <w:p w:rsidR="00515CC0" w:rsidRPr="000652E4" w:rsidRDefault="00D46428" w:rsidP="00D46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19.</w:t>
      </w:r>
      <w:r w:rsidR="00A41A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15CC0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AA6FFA" w:rsidRPr="000652E4" w:rsidRDefault="00AA6FFA" w:rsidP="00AA6FFA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детей в возрасте 5-18 лет, получающих услуги по дополнительному образованию, в общей численности детей данной возрастной категории в 2017 году  увеличилась на 15,5% и составила 85 %, в связи с тем, что изменилась методика расчета  отчета 1-ДОП. Увеличилось количество кружков в дошкольных и общеобразовательных учреждениях.</w:t>
      </w:r>
    </w:p>
    <w:p w:rsidR="00515CC0" w:rsidRPr="000652E4" w:rsidRDefault="00D46428" w:rsidP="00D46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</w:t>
      </w:r>
      <w:r w:rsidR="00515CC0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Уровень фактической обеспеченности учреждениями культуры от нормативной потребности:</w:t>
      </w:r>
    </w:p>
    <w:p w:rsidR="00515CC0" w:rsidRPr="000652E4" w:rsidRDefault="00515CC0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клубами и учреждениями клубного типа</w:t>
      </w:r>
    </w:p>
    <w:p w:rsidR="00AA6FFA" w:rsidRPr="000652E4" w:rsidRDefault="00AA6FFA" w:rsidP="00AA6FFA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фактической обеспеченности учреждениями культуры от нормативной потребности в 2017 году составил 100 %.   </w:t>
      </w:r>
    </w:p>
    <w:p w:rsidR="00515CC0" w:rsidRPr="000652E4" w:rsidRDefault="000C00D7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515CC0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иблиотеками</w:t>
      </w:r>
    </w:p>
    <w:p w:rsidR="00515CC0" w:rsidRPr="000652E4" w:rsidRDefault="00515CC0" w:rsidP="000C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фактической обеспеченности библиотеками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нормативной составляет 100%, так, фактическая обеспеченность библиотеками совпадает с нормативной потребностью</w:t>
      </w:r>
    </w:p>
    <w:p w:rsidR="00515CC0" w:rsidRPr="000652E4" w:rsidRDefault="00515CC0" w:rsidP="0064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парками культуры и отдыха</w:t>
      </w:r>
    </w:p>
    <w:p w:rsidR="00515CC0" w:rsidRPr="000652E4" w:rsidRDefault="00515CC0" w:rsidP="0022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районе нет парков культуры и отдыха так. По нормативу обеспечения парками культуры и отдыха необходима численность населения от 10 тыс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еловек.</w:t>
      </w:r>
    </w:p>
    <w:p w:rsidR="002203FE" w:rsidRPr="000652E4" w:rsidRDefault="002203FE" w:rsidP="006402D9">
      <w:pPr>
        <w:spacing w:after="0" w:line="240" w:lineRule="auto"/>
        <w:ind w:firstLineChars="100" w:firstLine="26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1AB8" w:rsidRDefault="00D46428" w:rsidP="00A41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9B71BB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15CC0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435843" w:rsidRPr="00A41AB8" w:rsidRDefault="00515CC0" w:rsidP="00A41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843"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зданий, которые находятся в аварийном состоянии - нет. Требуют капитального ремонта - 4. В прогнозируемом периоде  изменений не предусмотрено</w:t>
      </w:r>
    </w:p>
    <w:p w:rsidR="00A41AB8" w:rsidRDefault="00A41AB8" w:rsidP="00D46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5CC0" w:rsidRPr="000652E4" w:rsidRDefault="00D46428" w:rsidP="00D46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22.</w:t>
      </w:r>
      <w:r w:rsidR="00515CC0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515CC0" w:rsidRPr="000652E4" w:rsidRDefault="00515CC0" w:rsidP="0022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 объектов, требующих консервации или реставрации, составляет - 0,00 % ,т.к. объектов, находящихся в муниципальной собственности - нет. </w:t>
      </w:r>
    </w:p>
    <w:p w:rsidR="00A41AB8" w:rsidRDefault="00A41AB8" w:rsidP="00D46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3FE" w:rsidRPr="00A41AB8" w:rsidRDefault="00D46428" w:rsidP="00D46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4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</w:t>
      </w:r>
      <w:r w:rsidR="009B71BB" w:rsidRPr="00344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15CC0" w:rsidRPr="00344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Доля населения, систематически занимающегося физической культурой и </w:t>
      </w:r>
      <w:r w:rsidR="00515CC0" w:rsidRPr="00A41A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спортом</w:t>
      </w:r>
      <w:r w:rsidR="002203FE" w:rsidRPr="00A41A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D34B4" w:rsidRPr="00AD34B4" w:rsidRDefault="00AD34B4" w:rsidP="00AD34B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D34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населения, систематически занимающегося физической культурой и спортом</w:t>
      </w:r>
      <w:r w:rsidR="00A41A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D3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A41AB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D3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 увеличилась и  составила 34,73%    по сравнению с 201</w:t>
      </w:r>
      <w:r w:rsidR="00A41AB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D3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(34,01%.) Увеличение  произошло  за счет реализации  всех  форм  физкультурно-оздоровительной и спортивной работы   в муниципальных поселениях и предприятиях (скандинавская ходьба, физкультурно-спортивные мероприятия в культурно-досуговых центрах КРЦК (Каракулинский районный центр культуры), спортивные мероприятия с инвалидами района, и пенсионерами района, реализации ВФСК ГТО</w:t>
      </w:r>
      <w:proofErr w:type="gramEnd"/>
      <w:r w:rsidRPr="00AD34B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спартакиадного</w:t>
      </w:r>
      <w:r w:rsidRPr="00AD34B4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Pr="00AD34B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 дошкольных и школьных учреждений района).</w:t>
      </w:r>
    </w:p>
    <w:p w:rsidR="00515CC0" w:rsidRPr="000652E4" w:rsidRDefault="00435843" w:rsidP="00435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23.1</w:t>
      </w:r>
      <w:r w:rsidR="00B64B46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15CC0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Доля </w:t>
      </w:r>
      <w:proofErr w:type="gramStart"/>
      <w:r w:rsidR="00515CC0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  <w:r w:rsidR="00515CC0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систематически занимающихся физической культурой и спортом, в общей численности обучающихся</w:t>
      </w:r>
      <w:r w:rsidR="002203FE" w:rsidRPr="000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35843" w:rsidRPr="000652E4" w:rsidRDefault="00435843" w:rsidP="00435843">
      <w:pPr>
        <w:ind w:firstLineChars="100" w:firstLine="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Доля обучающихся, систематически занимающихся физической культурой и спортом, в общей </w:t>
      </w:r>
      <w:proofErr w:type="gramStart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численности</w:t>
      </w:r>
      <w:proofErr w:type="gramEnd"/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 201</w:t>
      </w:r>
      <w:r w:rsidR="00A41AB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незначительно  снизилась и составила 71,01% в сравнении с 201</w:t>
      </w:r>
      <w:r w:rsidR="00A41AB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65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(71,61,%). </w:t>
      </w:r>
    </w:p>
    <w:tbl>
      <w:tblPr>
        <w:tblW w:w="10553" w:type="dxa"/>
        <w:tblInd w:w="93" w:type="dxa"/>
        <w:tblLook w:val="04A0" w:firstRow="1" w:lastRow="0" w:firstColumn="1" w:lastColumn="0" w:noHBand="0" w:noVBand="1"/>
      </w:tblPr>
      <w:tblGrid>
        <w:gridCol w:w="10553"/>
      </w:tblGrid>
      <w:tr w:rsidR="00515CC0" w:rsidRPr="000652E4" w:rsidTr="00A41AB8">
        <w:trPr>
          <w:trHeight w:val="2520"/>
        </w:trPr>
        <w:tc>
          <w:tcPr>
            <w:tcW w:w="10553" w:type="dxa"/>
            <w:vMerge w:val="restart"/>
            <w:shd w:val="clear" w:color="auto" w:fill="auto"/>
            <w:vAlign w:val="center"/>
            <w:hideMark/>
          </w:tcPr>
          <w:p w:rsidR="00F66C85" w:rsidRPr="000652E4" w:rsidRDefault="00D46428" w:rsidP="00F66C85">
            <w:pPr>
              <w:ind w:firstLineChars="100" w:firstLine="26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52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24.</w:t>
            </w:r>
            <w:r w:rsidR="00515CC0" w:rsidRPr="000652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Общая площадь жилых помещений, приходящаяся в с</w:t>
            </w:r>
            <w:r w:rsidR="002203FE" w:rsidRPr="000652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реднем на одного жителя, - всего.</w:t>
            </w:r>
          </w:p>
          <w:p w:rsidR="00AA6FFA" w:rsidRPr="000652E4" w:rsidRDefault="00AA6FFA" w:rsidP="000652E4">
            <w:pPr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Общая площадь жилых помещений</w:t>
            </w:r>
            <w:r w:rsidR="00A41A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приходящаяся в среднем на одного жителя</w:t>
            </w:r>
            <w:r w:rsidR="00A41A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 в 2017 году увеличилась и составила</w:t>
            </w:r>
            <w:r w:rsidR="00A41AB8">
              <w:rPr>
                <w:rFonts w:ascii="Times New Roman" w:hAnsi="Times New Roman" w:cs="Times New Roman"/>
                <w:sz w:val="26"/>
                <w:szCs w:val="26"/>
              </w:rPr>
              <w:t xml:space="preserve"> в 2017 году 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24,01 кв.м в сравнении с 2016 годом (</w:t>
            </w:r>
            <w:proofErr w:type="gramStart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23,32) </w:t>
            </w:r>
            <w:proofErr w:type="gramEnd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Увеличение произошло за счёт индивидуального жилищного  строительства.   В прогнозном периоде  предусмотрено увеличение показателя, связанного с ежегодным вводом в эксплуатацию жилья в муниципальном образовании "Каракулинский район"</w:t>
            </w:r>
          </w:p>
          <w:p w:rsidR="00515CC0" w:rsidRPr="000652E4" w:rsidRDefault="00515CC0" w:rsidP="00593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CC0" w:rsidRPr="000652E4" w:rsidTr="00A41AB8">
        <w:trPr>
          <w:trHeight w:val="299"/>
        </w:trPr>
        <w:tc>
          <w:tcPr>
            <w:tcW w:w="10553" w:type="dxa"/>
            <w:vMerge/>
            <w:vAlign w:val="center"/>
            <w:hideMark/>
          </w:tcPr>
          <w:p w:rsidR="00515CC0" w:rsidRPr="000652E4" w:rsidRDefault="00515CC0" w:rsidP="0064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15CC0" w:rsidRPr="000652E4" w:rsidTr="00A41AB8">
        <w:trPr>
          <w:trHeight w:val="1125"/>
        </w:trPr>
        <w:tc>
          <w:tcPr>
            <w:tcW w:w="10553" w:type="dxa"/>
            <w:vAlign w:val="center"/>
          </w:tcPr>
          <w:p w:rsidR="00515CC0" w:rsidRPr="000652E4" w:rsidRDefault="00D46428" w:rsidP="00D464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25.</w:t>
            </w:r>
            <w:r w:rsidR="00515CC0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</w:tr>
      <w:tr w:rsidR="00515CC0" w:rsidRPr="000652E4" w:rsidTr="00A41AB8">
        <w:trPr>
          <w:trHeight w:val="2184"/>
        </w:trPr>
        <w:tc>
          <w:tcPr>
            <w:tcW w:w="10553" w:type="dxa"/>
            <w:shd w:val="clear" w:color="auto" w:fill="auto"/>
            <w:vAlign w:val="center"/>
          </w:tcPr>
          <w:p w:rsidR="00515CC0" w:rsidRPr="000652E4" w:rsidRDefault="00AA6FFA" w:rsidP="005A76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Площадь земельных участков, предоставленных для строительства в расчете на 10 тыс. человек населения в 2017 году    уменьшилась и  составила 10,32% в сравнении с 2016 годом</w:t>
            </w:r>
            <w:r w:rsidR="00A41A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(23,62%).    Уменьшение  произошло  за счёт отсутствия финансирования на  объекты инженерной инфраструктуры.</w:t>
            </w:r>
          </w:p>
        </w:tc>
      </w:tr>
      <w:tr w:rsidR="00515CC0" w:rsidRPr="000652E4" w:rsidTr="00A41AB8">
        <w:trPr>
          <w:trHeight w:val="1125"/>
        </w:trPr>
        <w:tc>
          <w:tcPr>
            <w:tcW w:w="10553" w:type="dxa"/>
            <w:shd w:val="clear" w:color="auto" w:fill="auto"/>
            <w:vAlign w:val="center"/>
          </w:tcPr>
          <w:p w:rsidR="00515CC0" w:rsidRPr="000652E4" w:rsidRDefault="00515CC0" w:rsidP="002203F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</w:tr>
      <w:tr w:rsidR="00515CC0" w:rsidRPr="000652E4" w:rsidTr="00A41AB8">
        <w:trPr>
          <w:trHeight w:val="940"/>
        </w:trPr>
        <w:tc>
          <w:tcPr>
            <w:tcW w:w="10553" w:type="dxa"/>
            <w:shd w:val="clear" w:color="auto" w:fill="auto"/>
            <w:vAlign w:val="center"/>
          </w:tcPr>
          <w:p w:rsidR="00AA6FFA" w:rsidRPr="000652E4" w:rsidRDefault="004F0EFE" w:rsidP="00AA6F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6FFA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6FFA" w:rsidRPr="000652E4" w:rsidRDefault="00AA6FFA" w:rsidP="000652E4">
            <w:pPr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В 2017</w:t>
            </w:r>
            <w:r w:rsidR="00A41AB8">
              <w:rPr>
                <w:rFonts w:ascii="Times New Roman" w:hAnsi="Times New Roman" w:cs="Times New Roman"/>
                <w:sz w:val="26"/>
                <w:szCs w:val="26"/>
              </w:rPr>
              <w:t xml:space="preserve"> году п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лощадь земельных участков, предоставленных  для жилищного строительства, индивидуального строительства и комплексного освоения в целях жилищного строительства в расчете на 10 тыс. человек населения   увеличилась в 1,8 раза и составила 0,66 га, в сравнении с 2016 годом (0,36га).   Увеличение произошло  за счёт спроса земель под  жилищное строительство.</w:t>
            </w:r>
          </w:p>
          <w:p w:rsidR="00515CC0" w:rsidRPr="000652E4" w:rsidRDefault="00515CC0" w:rsidP="00AA6FF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CC0" w:rsidRPr="000652E4" w:rsidTr="00A41AB8">
        <w:trPr>
          <w:trHeight w:val="1168"/>
        </w:trPr>
        <w:tc>
          <w:tcPr>
            <w:tcW w:w="10553" w:type="dxa"/>
            <w:shd w:val="clear" w:color="auto" w:fill="auto"/>
            <w:vAlign w:val="center"/>
          </w:tcPr>
          <w:p w:rsidR="00515CC0" w:rsidRPr="000652E4" w:rsidRDefault="00D46428" w:rsidP="00D4642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26.</w:t>
            </w:r>
            <w:r w:rsidR="00F66C85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15CC0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="00515CC0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с даты принятия</w:t>
            </w:r>
            <w:proofErr w:type="gramEnd"/>
            <w:r w:rsidR="00515CC0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</w:tr>
      <w:tr w:rsidR="00515CC0" w:rsidRPr="000652E4" w:rsidTr="00A41AB8">
        <w:trPr>
          <w:trHeight w:val="595"/>
        </w:trPr>
        <w:tc>
          <w:tcPr>
            <w:tcW w:w="10553" w:type="dxa"/>
            <w:shd w:val="clear" w:color="auto" w:fill="auto"/>
            <w:vAlign w:val="center"/>
          </w:tcPr>
          <w:p w:rsidR="00515CC0" w:rsidRPr="000652E4" w:rsidRDefault="00515CC0" w:rsidP="002203FE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объектов жилищного строительства - в течение 3 лет</w:t>
            </w:r>
          </w:p>
        </w:tc>
      </w:tr>
      <w:tr w:rsidR="00515CC0" w:rsidRPr="000652E4" w:rsidTr="00A41AB8">
        <w:trPr>
          <w:trHeight w:val="845"/>
        </w:trPr>
        <w:tc>
          <w:tcPr>
            <w:tcW w:w="10553" w:type="dxa"/>
            <w:shd w:val="clear" w:color="auto" w:fill="auto"/>
            <w:vAlign w:val="center"/>
          </w:tcPr>
          <w:p w:rsidR="00515CC0" w:rsidRPr="000652E4" w:rsidRDefault="00515CC0" w:rsidP="002203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Все застройщики, получившие разрешение на строительство, оформляют разрешение на строительство жилых домов. </w:t>
            </w:r>
          </w:p>
        </w:tc>
      </w:tr>
      <w:tr w:rsidR="00515CC0" w:rsidRPr="000652E4" w:rsidTr="00A41AB8">
        <w:trPr>
          <w:trHeight w:val="566"/>
        </w:trPr>
        <w:tc>
          <w:tcPr>
            <w:tcW w:w="10553" w:type="dxa"/>
            <w:shd w:val="clear" w:color="auto" w:fill="auto"/>
            <w:vAlign w:val="center"/>
          </w:tcPr>
          <w:p w:rsidR="00515CC0" w:rsidRPr="000652E4" w:rsidRDefault="00515CC0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иных объектов капитального строительства - в течение 5 лет</w:t>
            </w:r>
          </w:p>
        </w:tc>
      </w:tr>
      <w:tr w:rsidR="00515CC0" w:rsidRPr="000652E4" w:rsidTr="00A41AB8">
        <w:trPr>
          <w:trHeight w:val="823"/>
        </w:trPr>
        <w:tc>
          <w:tcPr>
            <w:tcW w:w="10553" w:type="dxa"/>
            <w:shd w:val="clear" w:color="auto" w:fill="auto"/>
            <w:vAlign w:val="center"/>
          </w:tcPr>
          <w:p w:rsidR="00515CC0" w:rsidRPr="000652E4" w:rsidRDefault="00515CC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Земельные участки, выделенные для капитального строительства, не имеющие разрешение на строительство, на территории района не зарегистрированы.</w:t>
            </w:r>
          </w:p>
        </w:tc>
      </w:tr>
      <w:tr w:rsidR="00515CC0" w:rsidRPr="000652E4" w:rsidTr="00A41AB8">
        <w:trPr>
          <w:trHeight w:val="7162"/>
        </w:trPr>
        <w:tc>
          <w:tcPr>
            <w:tcW w:w="10553" w:type="dxa"/>
            <w:shd w:val="clear" w:color="auto" w:fill="auto"/>
            <w:vAlign w:val="center"/>
          </w:tcPr>
          <w:p w:rsidR="00515CC0" w:rsidRPr="000652E4" w:rsidRDefault="00515CC0" w:rsidP="002203FE">
            <w:pPr>
              <w:ind w:firstLineChars="18" w:firstLine="4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r w:rsidR="002203FE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15CC0" w:rsidRPr="000652E4" w:rsidRDefault="00515CC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Государственный кадастровый учет осуществляется в отношении всех многоквартирных жилых домов, введенных  в эксплуатацию.</w:t>
            </w:r>
          </w:p>
          <w:p w:rsidR="00515CC0" w:rsidRPr="000652E4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30. </w:t>
            </w:r>
            <w:proofErr w:type="gramStart"/>
            <w:r w:rsidR="00515CC0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  <w:p w:rsidR="00AA6FFA" w:rsidRPr="000652E4" w:rsidRDefault="00AA6FFA" w:rsidP="000652E4">
            <w:pPr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Меры поддержки по улучшению жилищных условий граждан выполняются в условиях ограниченного финансирования, что обуславливает низкий уровень данного показателя</w:t>
            </w:r>
          </w:p>
          <w:p w:rsidR="00515CC0" w:rsidRPr="000652E4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31. </w:t>
            </w:r>
            <w:r w:rsidR="00515CC0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515CC0" w:rsidRPr="000652E4" w:rsidTr="00A41AB8">
        <w:trPr>
          <w:trHeight w:val="1168"/>
        </w:trPr>
        <w:tc>
          <w:tcPr>
            <w:tcW w:w="10553" w:type="dxa"/>
            <w:shd w:val="clear" w:color="auto" w:fill="auto"/>
            <w:vAlign w:val="center"/>
          </w:tcPr>
          <w:p w:rsidR="00515CC0" w:rsidRPr="000652E4" w:rsidRDefault="00515CC0" w:rsidP="00FC71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Доля налоговых и неналоговых доходов в 201</w:t>
            </w:r>
            <w:r w:rsidR="00AA6FFA" w:rsidRPr="000652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41AB8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6FFA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увеличилась</w:t>
            </w:r>
            <w:r w:rsidR="00A41AB8">
              <w:rPr>
                <w:rFonts w:ascii="Times New Roman" w:hAnsi="Times New Roman" w:cs="Times New Roman"/>
                <w:sz w:val="26"/>
                <w:szCs w:val="26"/>
              </w:rPr>
              <w:t xml:space="preserve"> на 1,67%</w:t>
            </w:r>
            <w:r w:rsidR="001A4DBC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и составила 5</w:t>
            </w:r>
            <w:r w:rsidR="00AA6FFA" w:rsidRPr="000652E4">
              <w:rPr>
                <w:rFonts w:ascii="Times New Roman" w:hAnsi="Times New Roman" w:cs="Times New Roman"/>
                <w:sz w:val="26"/>
                <w:szCs w:val="26"/>
              </w:rPr>
              <w:t>4,28</w:t>
            </w:r>
            <w:r w:rsidR="001A4DBC" w:rsidRPr="000652E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по сравнению с 201</w:t>
            </w:r>
            <w:r w:rsidR="00AA6FFA" w:rsidRPr="000652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годом </w:t>
            </w:r>
            <w:proofErr w:type="gramStart"/>
            <w:r w:rsidR="001A4DBC" w:rsidRPr="000652E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A6FFA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="00AA6FFA" w:rsidRPr="000652E4">
              <w:rPr>
                <w:rFonts w:ascii="Times New Roman" w:hAnsi="Times New Roman" w:cs="Times New Roman"/>
                <w:sz w:val="26"/>
                <w:szCs w:val="26"/>
              </w:rPr>
              <w:t>52,61</w:t>
            </w:r>
            <w:r w:rsidR="001A4DBC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r w:rsidR="00AA6FFA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Рост</w:t>
            </w:r>
            <w:r w:rsidR="001A4DBC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6FFA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 в отчётном году</w:t>
            </w:r>
            <w:r w:rsidR="00FC7137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и плановом периоде</w:t>
            </w:r>
            <w:r w:rsidR="00AA6FFA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обусловлен</w:t>
            </w:r>
            <w:r w:rsidR="00FC7137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 ростом общего объема</w:t>
            </w:r>
            <w:r w:rsidR="001A4DBC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налоговых и неналоговых доходов</w:t>
            </w:r>
            <w:r w:rsidR="00FC7137" w:rsidRPr="000652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A4DBC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C7137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15CC0" w:rsidRPr="000652E4" w:rsidTr="00A41AB8">
        <w:trPr>
          <w:trHeight w:val="1168"/>
        </w:trPr>
        <w:tc>
          <w:tcPr>
            <w:tcW w:w="10553" w:type="dxa"/>
            <w:shd w:val="clear" w:color="auto" w:fill="auto"/>
            <w:vAlign w:val="center"/>
          </w:tcPr>
          <w:p w:rsidR="00A41AB8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32. </w:t>
            </w:r>
            <w:r w:rsidR="00515CC0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  <w:p w:rsidR="00F66C85" w:rsidRPr="000652E4" w:rsidRDefault="00701BD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Предприятий и организаций муниципальной формы </w:t>
            </w:r>
            <w:proofErr w:type="gramStart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  <w:proofErr w:type="gramEnd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находящихся в стадии банкротства нет</w:t>
            </w:r>
            <w:r w:rsidR="00F66C85" w:rsidRPr="000652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5CC0" w:rsidRPr="000652E4" w:rsidTr="00A41AB8">
        <w:trPr>
          <w:trHeight w:val="4252"/>
        </w:trPr>
        <w:tc>
          <w:tcPr>
            <w:tcW w:w="10553" w:type="dxa"/>
            <w:shd w:val="clear" w:color="auto" w:fill="auto"/>
            <w:vAlign w:val="center"/>
          </w:tcPr>
          <w:p w:rsidR="001A4DBC" w:rsidRPr="000652E4" w:rsidRDefault="002203FE" w:rsidP="002F0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33. </w:t>
            </w:r>
            <w:r w:rsidR="001A4DBC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15CC0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A4DBC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  <w:p w:rsidR="00B64B46" w:rsidRPr="000652E4" w:rsidRDefault="00B64B46" w:rsidP="002F0ECB">
            <w:pPr>
              <w:spacing w:after="0" w:line="240" w:lineRule="auto"/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Незавершенного в установленные сроки капитального строительства на территории района не зарегистрировано.</w:t>
            </w:r>
          </w:p>
          <w:p w:rsidR="002F0ECB" w:rsidRPr="000652E4" w:rsidRDefault="001A4DBC" w:rsidP="002F0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  <w:p w:rsidR="00515CC0" w:rsidRPr="000652E4" w:rsidRDefault="001A4DBC" w:rsidP="002F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Просроченная кредиторская задолженность по оплате труда (включая начисления на оплату труда) отсутствует</w:t>
            </w:r>
          </w:p>
        </w:tc>
      </w:tr>
      <w:tr w:rsidR="00515CC0" w:rsidRPr="000652E4" w:rsidTr="00A41AB8">
        <w:trPr>
          <w:trHeight w:val="943"/>
        </w:trPr>
        <w:tc>
          <w:tcPr>
            <w:tcW w:w="10553" w:type="dxa"/>
            <w:shd w:val="clear" w:color="auto" w:fill="auto"/>
            <w:vAlign w:val="center"/>
          </w:tcPr>
          <w:p w:rsidR="00515CC0" w:rsidRPr="000652E4" w:rsidRDefault="002203FE" w:rsidP="002F0EC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1A4DBC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1A4DBC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</w:tr>
      <w:tr w:rsidR="00515CC0" w:rsidRPr="000652E4" w:rsidTr="00A41AB8">
        <w:trPr>
          <w:trHeight w:val="990"/>
        </w:trPr>
        <w:tc>
          <w:tcPr>
            <w:tcW w:w="10553" w:type="dxa"/>
            <w:shd w:val="clear" w:color="auto" w:fill="auto"/>
            <w:vAlign w:val="center"/>
          </w:tcPr>
          <w:p w:rsidR="00515CC0" w:rsidRPr="000652E4" w:rsidRDefault="00034A70" w:rsidP="00A41AB8">
            <w:pPr>
              <w:spacing w:after="0"/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Расходы в 2017 год</w:t>
            </w:r>
            <w:r w:rsidR="00A41AB8">
              <w:rPr>
                <w:rFonts w:ascii="Times New Roman" w:hAnsi="Times New Roman" w:cs="Times New Roman"/>
                <w:sz w:val="26"/>
                <w:szCs w:val="26"/>
              </w:rPr>
              <w:t>у остались на уровне 2016 года.</w:t>
            </w:r>
          </w:p>
        </w:tc>
      </w:tr>
      <w:tr w:rsidR="00515CC0" w:rsidRPr="000652E4" w:rsidTr="00A41AB8">
        <w:trPr>
          <w:trHeight w:val="1168"/>
        </w:trPr>
        <w:tc>
          <w:tcPr>
            <w:tcW w:w="10553" w:type="dxa"/>
            <w:shd w:val="clear" w:color="auto" w:fill="auto"/>
            <w:vAlign w:val="center"/>
          </w:tcPr>
          <w:p w:rsidR="00515CC0" w:rsidRPr="000652E4" w:rsidRDefault="00515CC0" w:rsidP="002F0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</w:tr>
      <w:tr w:rsidR="00515CC0" w:rsidRPr="000652E4" w:rsidTr="00A41AB8">
        <w:trPr>
          <w:trHeight w:val="1168"/>
        </w:trPr>
        <w:tc>
          <w:tcPr>
            <w:tcW w:w="10553" w:type="dxa"/>
            <w:shd w:val="clear" w:color="auto" w:fill="auto"/>
            <w:vAlign w:val="center"/>
          </w:tcPr>
          <w:p w:rsidR="00515CC0" w:rsidRPr="000652E4" w:rsidRDefault="00515CC0" w:rsidP="0022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Схема территориального планирования муниципального образования "Каракулинский район" разработана и утверждена Решением Каракулинского районного Совета депутатов № 5/11-12 от 24.05.2012г.</w:t>
            </w:r>
          </w:p>
        </w:tc>
      </w:tr>
      <w:tr w:rsidR="00515CC0" w:rsidRPr="000652E4" w:rsidTr="00A41AB8">
        <w:trPr>
          <w:trHeight w:val="1168"/>
        </w:trPr>
        <w:tc>
          <w:tcPr>
            <w:tcW w:w="10553" w:type="dxa"/>
            <w:shd w:val="clear" w:color="auto" w:fill="auto"/>
            <w:vAlign w:val="center"/>
          </w:tcPr>
          <w:p w:rsidR="00515CC0" w:rsidRPr="000652E4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37. </w:t>
            </w:r>
            <w:r w:rsidR="00515CC0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Удовлетворенность населения деятельностью органов местного самоуправления </w:t>
            </w: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района.</w:t>
            </w:r>
          </w:p>
        </w:tc>
      </w:tr>
      <w:tr w:rsidR="00515CC0" w:rsidRPr="000652E4" w:rsidTr="00A41AB8">
        <w:trPr>
          <w:trHeight w:val="2352"/>
        </w:trPr>
        <w:tc>
          <w:tcPr>
            <w:tcW w:w="10553" w:type="dxa"/>
            <w:shd w:val="clear" w:color="auto" w:fill="auto"/>
            <w:vAlign w:val="center"/>
          </w:tcPr>
          <w:p w:rsidR="00056BE7" w:rsidRPr="000652E4" w:rsidRDefault="00634A51" w:rsidP="002F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Согласно проведённого социологического опроса   удовлетворенность населения деятельностью органов местного самоуправления  МО "Каракулинский район" в 201</w:t>
            </w:r>
            <w:r w:rsidR="00034A70" w:rsidRPr="000652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году   </w:t>
            </w:r>
            <w:r w:rsidR="00034A70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 увеличилась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034A70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0,2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% и составила 65,</w:t>
            </w:r>
            <w:r w:rsidR="00034A70" w:rsidRPr="000652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% в сравнении с 201</w:t>
            </w:r>
            <w:r w:rsidR="00034A70" w:rsidRPr="000652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годом 6</w:t>
            </w:r>
            <w:r w:rsidR="00034A70" w:rsidRPr="000652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34A70" w:rsidRPr="000652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%. </w:t>
            </w:r>
            <w:r w:rsidR="00711B75" w:rsidRPr="000652E4">
              <w:rPr>
                <w:rFonts w:ascii="Times New Roman" w:hAnsi="Times New Roman" w:cs="Times New Roman"/>
                <w:sz w:val="26"/>
                <w:szCs w:val="26"/>
              </w:rPr>
              <w:t>Не значительный рост показателя в отчетном году обусловлен  решением многих вопросов социально-экономического развития района.</w:t>
            </w:r>
            <w:r w:rsidR="00F54766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4766" w:rsidRPr="000652E4" w:rsidRDefault="00F54766" w:rsidP="002F0E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End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2017 году при поддержке АО «Белкамнефть» проводился текущий ремонт автодорог в </w:t>
            </w:r>
            <w:proofErr w:type="spellStart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д.М.Калмаши</w:t>
            </w:r>
            <w:proofErr w:type="spellEnd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оповка</w:t>
            </w:r>
            <w:proofErr w:type="spellEnd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д.Боярка</w:t>
            </w:r>
            <w:proofErr w:type="spellEnd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с.Галаново</w:t>
            </w:r>
            <w:proofErr w:type="spellEnd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д.Сухарево</w:t>
            </w:r>
            <w:proofErr w:type="spellEnd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. Было отсыпано щебнем с проведением планировки автогрейдерами 900 м улично-дорожной сети</w:t>
            </w:r>
          </w:p>
          <w:p w:rsidR="00F54766" w:rsidRPr="000652E4" w:rsidRDefault="00FC7C88" w:rsidP="000652E4">
            <w:pPr>
              <w:spacing w:after="0" w:line="240" w:lineRule="auto"/>
              <w:ind w:firstLineChars="100" w:firstLine="2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Большая работа пров</w:t>
            </w:r>
            <w:r w:rsidR="00711B75" w:rsidRPr="000652E4">
              <w:rPr>
                <w:rFonts w:ascii="Times New Roman" w:hAnsi="Times New Roman" w:cs="Times New Roman"/>
                <w:sz w:val="26"/>
                <w:szCs w:val="26"/>
              </w:rPr>
              <w:t>едена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0652E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благоустройству </w:t>
            </w:r>
            <w:r w:rsidRPr="000652E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Каракулинского 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711B75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54766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федеральной программы «Формирование </w:t>
            </w:r>
            <w:r w:rsidR="00F54766" w:rsidRPr="000652E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комфортной </w:t>
            </w:r>
            <w:r w:rsidR="00F54766" w:rsidRPr="000652E4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городской </w:t>
            </w:r>
            <w:r w:rsidR="00F54766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среды»  </w:t>
            </w:r>
            <w:r w:rsidR="00F54766" w:rsidRPr="000652E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</w:t>
            </w:r>
            <w:r w:rsidR="00F54766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1B75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4766"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проведены работы по реализации </w:t>
            </w:r>
            <w:proofErr w:type="gramStart"/>
            <w:r w:rsidR="00F54766"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проектов обустройства мест массового посещения граждан исторического центра села</w:t>
            </w:r>
            <w:proofErr w:type="gramEnd"/>
            <w:r w:rsidR="00F54766"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Каракулино:</w:t>
            </w:r>
          </w:p>
          <w:p w:rsidR="00F54766" w:rsidRPr="000652E4" w:rsidRDefault="00F54766" w:rsidP="002F0E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«Обустройство лестничного спуска и пешеходной дорожки к усадьбе купца Ведерникова в с.Каракулино </w:t>
            </w:r>
          </w:p>
          <w:p w:rsidR="00F54766" w:rsidRPr="000652E4" w:rsidRDefault="00F54766" w:rsidP="002F0E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«Благоустройство территории обелиска «Защитникам Отечества в разные периоды </w:t>
            </w:r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российской истории» в (с.Каракулино ул. </w:t>
            </w:r>
            <w:proofErr w:type="spellStart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К.Маркса</w:t>
            </w:r>
            <w:proofErr w:type="spellEnd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</w:p>
          <w:p w:rsidR="00F54766" w:rsidRPr="000652E4" w:rsidRDefault="00F54766" w:rsidP="002F0E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- «Обустройство территории набережной, прилегающей к часовне в с.Каракулино.</w:t>
            </w:r>
          </w:p>
          <w:p w:rsidR="00F54766" w:rsidRPr="000652E4" w:rsidRDefault="00056BE7" w:rsidP="002F0E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</w:t>
            </w:r>
            <w:r w:rsidR="00F54766"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две спортивно-игровых детские площадки по ул. Комсомольская и ул. Молодёжная.</w:t>
            </w:r>
          </w:p>
          <w:p w:rsidR="00056BE7" w:rsidRPr="000652E4" w:rsidRDefault="00056BE7" w:rsidP="002F0E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были реализованы мероприятия по благоустройству общедомовых территорий: обустройство въездов во дворы многоквартирных жилых домов, пешеходных дорожек, ограждений </w:t>
            </w:r>
            <w:r w:rsidR="00A41AB8"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палисадников</w:t>
            </w:r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FC7C88" w:rsidRPr="000652E4" w:rsidRDefault="00711B75" w:rsidP="002F0E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FC7C88"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а счет   благотворителей и средств бюджета республики в 2017 году в населенных пунктах района установлено 10 игровых площадок.</w:t>
            </w:r>
          </w:p>
          <w:p w:rsidR="001E2669" w:rsidRPr="000652E4" w:rsidRDefault="001E2669" w:rsidP="00A41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рамках программы газификации населенных пунктов Удмуртской Республики   ведется   строительство объекта «Газопровод межпоселковый с. Каракулино – с. Вятское – д. </w:t>
            </w:r>
            <w:proofErr w:type="spellStart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Кухтино</w:t>
            </w:r>
            <w:proofErr w:type="spellEnd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д. </w:t>
            </w:r>
            <w:proofErr w:type="spellStart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Сухарево</w:t>
            </w:r>
            <w:proofErr w:type="spellEnd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с. </w:t>
            </w:r>
            <w:proofErr w:type="spellStart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Галаново</w:t>
            </w:r>
            <w:proofErr w:type="spellEnd"/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отводом на д. Первомайск и д. Боярка Ка</w:t>
            </w:r>
            <w:r w:rsidR="00A41AB8">
              <w:rPr>
                <w:rFonts w:ascii="Times New Roman" w:hAnsi="Times New Roman" w:cs="Times New Roman"/>
                <w:bCs/>
                <w:sz w:val="26"/>
                <w:szCs w:val="26"/>
              </w:rPr>
              <w:t>ракулинского района Удмуртской Р</w:t>
            </w:r>
            <w:r w:rsidRPr="000652E4">
              <w:rPr>
                <w:rFonts w:ascii="Times New Roman" w:hAnsi="Times New Roman" w:cs="Times New Roman"/>
                <w:bCs/>
                <w:sz w:val="26"/>
                <w:szCs w:val="26"/>
              </w:rPr>
              <w:t>еспублики».</w:t>
            </w:r>
            <w:proofErr w:type="gramEnd"/>
          </w:p>
          <w:p w:rsidR="00711B75" w:rsidRPr="000652E4" w:rsidRDefault="00C9638F" w:rsidP="002F0E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Начаты работы по проектированию объекта </w:t>
            </w: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Газораспределительные сети </w:t>
            </w:r>
            <w:proofErr w:type="spellStart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ерново</w:t>
            </w:r>
            <w:proofErr w:type="spellEnd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Каракулинского района Удмуртской Республики</w:t>
            </w: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», 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к концу 2017 года завершены работы по подготовке проекта планировки и проекта межевания территории линейного объекта, объявлены публичные слушания.</w:t>
            </w:r>
            <w:r w:rsidR="001E2669" w:rsidRPr="000652E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</w:p>
          <w:p w:rsidR="00515CC0" w:rsidRPr="000652E4" w:rsidRDefault="00515CC0" w:rsidP="002F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CC0" w:rsidRPr="000652E4" w:rsidTr="00A41AB8">
        <w:trPr>
          <w:trHeight w:val="2127"/>
        </w:trPr>
        <w:tc>
          <w:tcPr>
            <w:tcW w:w="10553" w:type="dxa"/>
            <w:shd w:val="clear" w:color="auto" w:fill="auto"/>
            <w:vAlign w:val="center"/>
          </w:tcPr>
          <w:p w:rsidR="00515CC0" w:rsidRPr="000652E4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38. </w:t>
            </w:r>
            <w:r w:rsidR="00515CC0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Среднегодовая численность постоянного населения</w:t>
            </w:r>
          </w:p>
          <w:p w:rsidR="00034A70" w:rsidRPr="000652E4" w:rsidRDefault="00034A70" w:rsidP="00034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Среднегодовая численность населения в 2017 году снизилась в сравнении с 2016 годом</w:t>
            </w:r>
            <w:r w:rsidR="00A41AB8">
              <w:rPr>
                <w:rFonts w:ascii="Times New Roman" w:hAnsi="Times New Roman" w:cs="Times New Roman"/>
                <w:sz w:val="26"/>
                <w:szCs w:val="26"/>
              </w:rPr>
              <w:t xml:space="preserve"> на 250 человек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и составила 10,76 тыс. человек </w:t>
            </w:r>
            <w:proofErr w:type="gramStart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2016г.-11,01 тыс. человек.) Снижение произошло за счёт миграционной и естественной убыли населения. Прогноз среднегодовой численности населения  на  2018-2020 гг. составлен с учетом миграционной убыли населения</w:t>
            </w:r>
            <w:r w:rsidR="00F048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сохраняющегося отрицательно</w:t>
            </w:r>
            <w:r w:rsidR="00F0484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естественно</w:t>
            </w:r>
            <w:r w:rsidR="00F0484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прироста населения.</w:t>
            </w:r>
          </w:p>
          <w:p w:rsidR="00515CC0" w:rsidRPr="000652E4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39. </w:t>
            </w:r>
            <w:r w:rsidR="00515CC0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Удельная величина потребления энергетических ресурсов в многоквартирных домах:</w:t>
            </w:r>
          </w:p>
          <w:p w:rsidR="00515CC0" w:rsidRPr="000652E4" w:rsidRDefault="00515CC0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электрическая энергия</w:t>
            </w:r>
          </w:p>
          <w:p w:rsidR="00034A70" w:rsidRPr="000652E4" w:rsidRDefault="00034A70" w:rsidP="000652E4">
            <w:pPr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Удельное потребление энергетических ресурсов в многоквартирных домах в 2017 году снижается по сравнению с 2016 годом. На снижение показателей повлияли несколько факторов: проведение ремонтных работ, </w:t>
            </w:r>
            <w:r w:rsidR="00F04848" w:rsidRPr="000652E4"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проекта "Умный город" (сокращение потерь по электроэнергии), установка индивидуальных и коллективных приборов учета - оснащение приборами учета в МКД составляет 100%. При прогнозе на период 2018-2020 </w:t>
            </w:r>
            <w:proofErr w:type="spellStart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. уменьшение потребления энергетических ресурсов происходит за счет действия программы по энергосбережению. За счет внедрения энергосберегающих технологий, применение энергосберегающих оборудований - ламп накаливания. Данные по объему потребления энергоресурсов использованы с предоставленной информации предприятий ОКК. </w:t>
            </w:r>
          </w:p>
          <w:p w:rsidR="0024067F" w:rsidRPr="000652E4" w:rsidRDefault="0024067F" w:rsidP="007A0E70">
            <w:pPr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463" w:rsidRDefault="00593463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93463" w:rsidRDefault="00593463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05EF" w:rsidRPr="000652E4" w:rsidRDefault="009605EF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тепловая энергия</w:t>
            </w:r>
          </w:p>
          <w:p w:rsidR="00034A70" w:rsidRPr="000652E4" w:rsidRDefault="00034A70" w:rsidP="00950B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34A70" w:rsidRPr="000652E4" w:rsidRDefault="00034A70" w:rsidP="000652E4">
            <w:pPr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Удельное потребление энергетических ресурсов в многоквартирных домах в 2017году снизилось. Приборы учета по тепловой эне</w:t>
            </w:r>
            <w:r w:rsidR="00F0484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гии установлены в 5 - х многоквартирных домах, что составляет 9,6% . Ежегодно проводится ремонт систем теплоснабжения, переход МКД на индивидуальное газовое отопление. Увеличение площади в МКД связано с</w:t>
            </w:r>
            <w:r w:rsidR="00F0484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проведенной 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инвентаризацией. </w:t>
            </w:r>
            <w:proofErr w:type="gramStart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На 2018 -2019 год прогнозируется постепенное снижение расхода тепловой энергии, что обеспечивается реализацией на территории района ФЗ "Об энергосбережении и повышении энергетической эффективности и о внесении изменений в отдельные законодательные акты Российской Федерации" от 23.11.2009 года №261-ФЗ в результате мероприятий по внедрению энергосберегающих технологий</w:t>
            </w:r>
            <w:r w:rsidR="00F04848">
              <w:rPr>
                <w:rFonts w:ascii="Times New Roman" w:hAnsi="Times New Roman" w:cs="Times New Roman"/>
                <w:sz w:val="26"/>
                <w:szCs w:val="26"/>
              </w:rPr>
              <w:t>, а именно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утепление фасадов домов, окон и входных дверей.</w:t>
            </w:r>
            <w:proofErr w:type="gramEnd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Снижение расхода тепловой энергии связано с утверждением  нормативов потребления коммунальных услуг по отоплению, </w:t>
            </w:r>
            <w:proofErr w:type="gramStart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Постановления</w:t>
            </w:r>
            <w:proofErr w:type="gramEnd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от 22.12.2014 №554 "Об утверждении нормативов потребления коммунальной услуги по отоплению в жилых помещениях в </w:t>
            </w:r>
            <w:r w:rsidR="00F04848" w:rsidRPr="000652E4">
              <w:rPr>
                <w:rFonts w:ascii="Times New Roman" w:hAnsi="Times New Roman" w:cs="Times New Roman"/>
                <w:sz w:val="26"/>
                <w:szCs w:val="26"/>
              </w:rPr>
              <w:t>многоквартирном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доме и жилом доме в УР" </w:t>
            </w:r>
          </w:p>
          <w:p w:rsidR="00950B8F" w:rsidRPr="000652E4" w:rsidRDefault="00950B8F" w:rsidP="00950B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холодная вода</w:t>
            </w:r>
          </w:p>
          <w:p w:rsidR="00034A70" w:rsidRPr="000652E4" w:rsidRDefault="00034A70" w:rsidP="000652E4">
            <w:pPr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Удельное потребление энергетических ресурсов в многоквартирных домах в 2017 году снижается по сравнению с 2016 годом. На снижение показателей повлияли несколько факторов: ремонт систем водоснабжения, установка </w:t>
            </w:r>
            <w:r w:rsidR="00F04848" w:rsidRPr="000652E4">
              <w:rPr>
                <w:rFonts w:ascii="Times New Roman" w:hAnsi="Times New Roman" w:cs="Times New Roman"/>
                <w:sz w:val="26"/>
                <w:szCs w:val="26"/>
              </w:rPr>
              <w:t>индивидуальных</w:t>
            </w: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приборов учета (на 1 января 2018 года оснащение индивидуальными приборами учета составляет 69,8%) и внедрения энергосберегающих технологий. Данные по объему потребления энергоресурсов и количества проживающих использованы с предоставленной информации предприятий ОКК района с учетом МКД блокированной застройки.</w:t>
            </w:r>
          </w:p>
          <w:p w:rsidR="00C4743B" w:rsidRPr="000652E4" w:rsidRDefault="00950B8F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природный газ</w:t>
            </w:r>
          </w:p>
          <w:p w:rsidR="00034A70" w:rsidRPr="000652E4" w:rsidRDefault="00034A70" w:rsidP="000652E4">
            <w:pPr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Удельное потребление энергетических ресурсов в многоквартирных домах  в 2017 году снижается по сравнению с 2016 годом. Уменьшение объема связано с </w:t>
            </w:r>
            <w:proofErr w:type="spellStart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газофикацией</w:t>
            </w:r>
            <w:proofErr w:type="spellEnd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муниципальном образовании "Каракулинское" многоквартирных домов с установкой приборов учета. Данные по объему потребления энергоресурсов использованы с ООО "Газпром </w:t>
            </w:r>
            <w:proofErr w:type="spellStart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>межрегионгаз</w:t>
            </w:r>
            <w:proofErr w:type="spellEnd"/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Ижевск".</w:t>
            </w:r>
          </w:p>
          <w:p w:rsidR="00C4743B" w:rsidRPr="000652E4" w:rsidRDefault="002203FE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40. </w:t>
            </w:r>
            <w:r w:rsidR="00C4743B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Удельная величина потребления энергетических ресурсов муниципальными бюджетными учреждениями:</w:t>
            </w:r>
          </w:p>
          <w:p w:rsidR="00C4743B" w:rsidRPr="000652E4" w:rsidRDefault="00C4743B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электрическая энергия</w:t>
            </w:r>
          </w:p>
          <w:p w:rsidR="00A943B9" w:rsidRPr="000652E4" w:rsidRDefault="00EA772F" w:rsidP="00A94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943B9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Удельная величина потребления электрической энергии сохранилась на прежнем уровне. Небольшой рост наблюдается в связи с падением численности населения. Прогнозное потребление спланировано  на текущем уровне, ввод новых зданий и закрытие </w:t>
            </w:r>
            <w:r w:rsidR="00A943B9" w:rsidRPr="000652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действующих в ближайшие годы не планируется</w:t>
            </w:r>
          </w:p>
          <w:p w:rsidR="00EA772F" w:rsidRPr="000652E4" w:rsidRDefault="00EA772F" w:rsidP="000E44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43B" w:rsidRPr="000652E4" w:rsidRDefault="00C4743B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тепловая энергия</w:t>
            </w:r>
          </w:p>
          <w:p w:rsidR="00A943B9" w:rsidRPr="000652E4" w:rsidRDefault="009F1316" w:rsidP="00F04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943B9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Удельная величина потребления тепловой энергии незначительно снизилась по отношению к 2016 году в связи с более теплым отопительным периодом. Кроме того за 2016 год показатель рассчитан с учетом потребления электроэнергии электроотопительными установками (рассчитан </w:t>
            </w:r>
            <w:r w:rsidR="00F04848" w:rsidRPr="000652E4">
              <w:rPr>
                <w:rFonts w:ascii="Times New Roman" w:hAnsi="Times New Roman" w:cs="Times New Roman"/>
                <w:sz w:val="26"/>
                <w:szCs w:val="26"/>
              </w:rPr>
              <w:t>завышено</w:t>
            </w:r>
            <w:r w:rsidR="00A943B9" w:rsidRPr="000652E4">
              <w:rPr>
                <w:rFonts w:ascii="Times New Roman" w:hAnsi="Times New Roman" w:cs="Times New Roman"/>
                <w:sz w:val="26"/>
                <w:szCs w:val="26"/>
              </w:rPr>
              <w:t>). Прогнозное потребление спланировано  на текущем уровне, ввод новых зданий и закрытие действующих в ближайшие годы не планируется</w:t>
            </w:r>
          </w:p>
          <w:p w:rsidR="00C4743B" w:rsidRPr="000652E4" w:rsidRDefault="00A943B9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743B"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холодная вода</w:t>
            </w:r>
          </w:p>
          <w:p w:rsidR="00A943B9" w:rsidRPr="000652E4" w:rsidRDefault="009F1316" w:rsidP="00F04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943B9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Удельная величина потребления холодной воды снизилась по отношению к 2016 году на фоне общего снижения потребления воды по муниципальному образованию из-за дождливого летнего сезона. Прогнозное потребление спланировано  на текущем уровне, ввод новых зданий и закрытие действующих в ближайшие годы не планируется</w:t>
            </w:r>
          </w:p>
          <w:p w:rsidR="00C4743B" w:rsidRPr="000652E4" w:rsidRDefault="00C4743B" w:rsidP="002203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>природный газ</w:t>
            </w:r>
          </w:p>
          <w:p w:rsidR="00A943B9" w:rsidRPr="000652E4" w:rsidRDefault="00C30C2E" w:rsidP="00F048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2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943B9" w:rsidRPr="000652E4">
              <w:rPr>
                <w:rFonts w:ascii="Times New Roman" w:hAnsi="Times New Roman" w:cs="Times New Roman"/>
                <w:sz w:val="26"/>
                <w:szCs w:val="26"/>
              </w:rPr>
              <w:t xml:space="preserve"> Удельная величина потребления природного газа незначительно снизилась по отношению к 2016 году в связи с более теплым отопительным периодом. Прогнозное потребление спланировано  на текущем уровне, ввод новых зданий и закрытие действующих в ближайшие годы не планируется</w:t>
            </w:r>
          </w:p>
          <w:p w:rsidR="00515CC0" w:rsidRPr="000652E4" w:rsidRDefault="00515CC0" w:rsidP="00A943B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15CC0" w:rsidRPr="000652E4" w:rsidRDefault="00515CC0" w:rsidP="006402D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5CC0" w:rsidRPr="000652E4" w:rsidRDefault="00515CC0" w:rsidP="006402D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E70" w:rsidRPr="000652E4" w:rsidRDefault="007A0E7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A0E70" w:rsidRPr="000652E4" w:rsidSect="00E407F1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EF" w:rsidRDefault="009605EF" w:rsidP="009605EF">
      <w:pPr>
        <w:spacing w:after="0" w:line="240" w:lineRule="auto"/>
      </w:pPr>
      <w:r>
        <w:separator/>
      </w:r>
    </w:p>
  </w:endnote>
  <w:endnote w:type="continuationSeparator" w:id="0">
    <w:p w:rsidR="009605EF" w:rsidRDefault="009605EF" w:rsidP="0096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EF" w:rsidRDefault="009605EF" w:rsidP="009605EF">
      <w:pPr>
        <w:spacing w:after="0" w:line="240" w:lineRule="auto"/>
      </w:pPr>
      <w:r>
        <w:separator/>
      </w:r>
    </w:p>
  </w:footnote>
  <w:footnote w:type="continuationSeparator" w:id="0">
    <w:p w:rsidR="009605EF" w:rsidRDefault="009605EF" w:rsidP="00960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16"/>
    <w:multiLevelType w:val="hybridMultilevel"/>
    <w:tmpl w:val="EDBA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6BB"/>
    <w:multiLevelType w:val="hybridMultilevel"/>
    <w:tmpl w:val="2BB068C4"/>
    <w:lvl w:ilvl="0" w:tplc="24622BFE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>
    <w:nsid w:val="3B0B4CBB"/>
    <w:multiLevelType w:val="hybridMultilevel"/>
    <w:tmpl w:val="30B0356A"/>
    <w:lvl w:ilvl="0" w:tplc="6E74BF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A8"/>
    <w:rsid w:val="00023FC0"/>
    <w:rsid w:val="00034A70"/>
    <w:rsid w:val="00045496"/>
    <w:rsid w:val="0005320B"/>
    <w:rsid w:val="00055055"/>
    <w:rsid w:val="00056BE7"/>
    <w:rsid w:val="000652E4"/>
    <w:rsid w:val="000A36E8"/>
    <w:rsid w:val="000A6E77"/>
    <w:rsid w:val="000A7948"/>
    <w:rsid w:val="000C00D7"/>
    <w:rsid w:val="000E44C7"/>
    <w:rsid w:val="001A4DBC"/>
    <w:rsid w:val="001D156E"/>
    <w:rsid w:val="001E2669"/>
    <w:rsid w:val="001E2C41"/>
    <w:rsid w:val="002203FE"/>
    <w:rsid w:val="00233129"/>
    <w:rsid w:val="0024067F"/>
    <w:rsid w:val="00264C2E"/>
    <w:rsid w:val="002B3F69"/>
    <w:rsid w:val="002B43F0"/>
    <w:rsid w:val="002D3938"/>
    <w:rsid w:val="002F0ECB"/>
    <w:rsid w:val="00344E84"/>
    <w:rsid w:val="003C54BA"/>
    <w:rsid w:val="00435843"/>
    <w:rsid w:val="00485B7A"/>
    <w:rsid w:val="004927E1"/>
    <w:rsid w:val="004D619C"/>
    <w:rsid w:val="004F0EFE"/>
    <w:rsid w:val="00515CC0"/>
    <w:rsid w:val="00537E41"/>
    <w:rsid w:val="00550505"/>
    <w:rsid w:val="005539A8"/>
    <w:rsid w:val="005906CF"/>
    <w:rsid w:val="00593463"/>
    <w:rsid w:val="005A761F"/>
    <w:rsid w:val="005C0FBC"/>
    <w:rsid w:val="00634A51"/>
    <w:rsid w:val="006402D9"/>
    <w:rsid w:val="00655D21"/>
    <w:rsid w:val="006617AA"/>
    <w:rsid w:val="0068501F"/>
    <w:rsid w:val="006B3516"/>
    <w:rsid w:val="006E0E70"/>
    <w:rsid w:val="006F2835"/>
    <w:rsid w:val="00701BD0"/>
    <w:rsid w:val="00711B75"/>
    <w:rsid w:val="00735CE1"/>
    <w:rsid w:val="00777BE0"/>
    <w:rsid w:val="0078147D"/>
    <w:rsid w:val="00783BC5"/>
    <w:rsid w:val="007A0E70"/>
    <w:rsid w:val="007B16BD"/>
    <w:rsid w:val="007D1480"/>
    <w:rsid w:val="00811681"/>
    <w:rsid w:val="008200A3"/>
    <w:rsid w:val="00853ECA"/>
    <w:rsid w:val="008A64CE"/>
    <w:rsid w:val="008B3AF6"/>
    <w:rsid w:val="008B6B82"/>
    <w:rsid w:val="008D226A"/>
    <w:rsid w:val="008F225B"/>
    <w:rsid w:val="00920712"/>
    <w:rsid w:val="009439CD"/>
    <w:rsid w:val="00950540"/>
    <w:rsid w:val="00950B8F"/>
    <w:rsid w:val="009605EF"/>
    <w:rsid w:val="009B71BB"/>
    <w:rsid w:val="009D2F90"/>
    <w:rsid w:val="009E3C65"/>
    <w:rsid w:val="009F1316"/>
    <w:rsid w:val="00A227B2"/>
    <w:rsid w:val="00A327D4"/>
    <w:rsid w:val="00A41AB8"/>
    <w:rsid w:val="00A5797D"/>
    <w:rsid w:val="00A943B9"/>
    <w:rsid w:val="00AA6FFA"/>
    <w:rsid w:val="00AD34B4"/>
    <w:rsid w:val="00AF3959"/>
    <w:rsid w:val="00B01148"/>
    <w:rsid w:val="00B23707"/>
    <w:rsid w:val="00B42552"/>
    <w:rsid w:val="00B43F35"/>
    <w:rsid w:val="00B64B46"/>
    <w:rsid w:val="00BE0CFB"/>
    <w:rsid w:val="00BF3DFD"/>
    <w:rsid w:val="00C01F8D"/>
    <w:rsid w:val="00C07A86"/>
    <w:rsid w:val="00C30C2E"/>
    <w:rsid w:val="00C4743B"/>
    <w:rsid w:val="00C51C4D"/>
    <w:rsid w:val="00C9638F"/>
    <w:rsid w:val="00D26163"/>
    <w:rsid w:val="00D26FB6"/>
    <w:rsid w:val="00D46428"/>
    <w:rsid w:val="00D76695"/>
    <w:rsid w:val="00D7699B"/>
    <w:rsid w:val="00DA7367"/>
    <w:rsid w:val="00DC1796"/>
    <w:rsid w:val="00E407F1"/>
    <w:rsid w:val="00EA772F"/>
    <w:rsid w:val="00EB6AB6"/>
    <w:rsid w:val="00F04848"/>
    <w:rsid w:val="00F54766"/>
    <w:rsid w:val="00F66C85"/>
    <w:rsid w:val="00F7229B"/>
    <w:rsid w:val="00F8335C"/>
    <w:rsid w:val="00FB7B4C"/>
    <w:rsid w:val="00FC7137"/>
    <w:rsid w:val="00FC7C88"/>
    <w:rsid w:val="00FD3851"/>
    <w:rsid w:val="00FD782C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5EF"/>
  </w:style>
  <w:style w:type="paragraph" w:styleId="a5">
    <w:name w:val="footer"/>
    <w:basedOn w:val="a"/>
    <w:link w:val="a6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5EF"/>
  </w:style>
  <w:style w:type="paragraph" w:styleId="a7">
    <w:name w:val="List Paragraph"/>
    <w:basedOn w:val="a"/>
    <w:uiPriority w:val="34"/>
    <w:qFormat/>
    <w:rsid w:val="0095054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text22"/>
    <w:basedOn w:val="a"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"/>
    <w:basedOn w:val="a"/>
    <w:link w:val="1"/>
    <w:rsid w:val="00F72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F7229B"/>
  </w:style>
  <w:style w:type="character" w:customStyle="1" w:styleId="1">
    <w:name w:val="Основной текст Знак1"/>
    <w:aliases w:val="bt Знак"/>
    <w:link w:val="a9"/>
    <w:locked/>
    <w:rsid w:val="00F7229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2B43F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43F0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rsid w:val="00DC179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1796"/>
    <w:rPr>
      <w:rFonts w:ascii="Calibri" w:eastAsia="Calibri" w:hAnsi="Calibri" w:cs="Times New Roman"/>
    </w:rPr>
  </w:style>
  <w:style w:type="paragraph" w:customStyle="1" w:styleId="Default">
    <w:name w:val="Default"/>
    <w:rsid w:val="00023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5EF"/>
  </w:style>
  <w:style w:type="paragraph" w:styleId="a5">
    <w:name w:val="footer"/>
    <w:basedOn w:val="a"/>
    <w:link w:val="a6"/>
    <w:uiPriority w:val="99"/>
    <w:unhideWhenUsed/>
    <w:rsid w:val="0096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5EF"/>
  </w:style>
  <w:style w:type="paragraph" w:styleId="a7">
    <w:name w:val="List Paragraph"/>
    <w:basedOn w:val="a"/>
    <w:uiPriority w:val="34"/>
    <w:qFormat/>
    <w:rsid w:val="0095054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text22"/>
    <w:basedOn w:val="a"/>
    <w:rsid w:val="0095054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"/>
    <w:basedOn w:val="a"/>
    <w:link w:val="1"/>
    <w:rsid w:val="00F72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uiPriority w:val="99"/>
    <w:semiHidden/>
    <w:rsid w:val="00F7229B"/>
  </w:style>
  <w:style w:type="character" w:customStyle="1" w:styleId="1">
    <w:name w:val="Основной текст Знак1"/>
    <w:aliases w:val="bt Знак"/>
    <w:link w:val="a9"/>
    <w:locked/>
    <w:rsid w:val="00F722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rsid w:val="002B43F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43F0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rsid w:val="00DC179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17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2D6B-1A54-43C8-85E8-66EEF461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16</Pages>
  <Words>5761</Words>
  <Characters>32839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90</cp:revision>
  <dcterms:created xsi:type="dcterms:W3CDTF">2016-05-05T03:56:00Z</dcterms:created>
  <dcterms:modified xsi:type="dcterms:W3CDTF">2018-04-26T09:37:00Z</dcterms:modified>
</cp:coreProperties>
</file>