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D45F4" w:rsidRPr="00E60F47" w:rsidTr="002A5020">
        <w:tc>
          <w:tcPr>
            <w:tcW w:w="709" w:type="dxa"/>
            <w:tcBorders>
              <w:top w:val="nil"/>
              <w:left w:val="nil"/>
              <w:bottom w:val="nil"/>
              <w:right w:val="nil"/>
            </w:tcBorders>
          </w:tcPr>
          <w:p w:rsidR="007D45F4" w:rsidRPr="008719B5" w:rsidRDefault="007D45F4" w:rsidP="00CA3B22">
            <w:pPr>
              <w:tabs>
                <w:tab w:val="left" w:pos="1400"/>
              </w:tabs>
              <w:jc w:val="center"/>
            </w:pPr>
          </w:p>
          <w:p w:rsidR="007D45F4" w:rsidRPr="004B5A18" w:rsidRDefault="007D45F4" w:rsidP="00CA3B22">
            <w:pPr>
              <w:tabs>
                <w:tab w:val="left" w:pos="1400"/>
              </w:tabs>
              <w:jc w:val="center"/>
              <w:rPr>
                <w:sz w:val="18"/>
                <w:szCs w:val="18"/>
              </w:rPr>
            </w:pPr>
          </w:p>
        </w:tc>
        <w:tc>
          <w:tcPr>
            <w:tcW w:w="9214" w:type="dxa"/>
            <w:tcBorders>
              <w:top w:val="nil"/>
              <w:left w:val="nil"/>
              <w:bottom w:val="nil"/>
              <w:right w:val="nil"/>
            </w:tcBorders>
          </w:tcPr>
          <w:p w:rsidR="007D45F4" w:rsidRPr="008719B5" w:rsidRDefault="001C6DEB"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7D45F4" w:rsidRDefault="007D45F4" w:rsidP="00CA3B22">
            <w:pPr>
              <w:jc w:val="both"/>
              <w:rPr>
                <w:bCs/>
                <w:sz w:val="18"/>
                <w:szCs w:val="18"/>
              </w:rPr>
            </w:pPr>
          </w:p>
          <w:p w:rsidR="007D45F4" w:rsidRPr="004B5A18" w:rsidRDefault="007D45F4" w:rsidP="00CA3B22">
            <w:pPr>
              <w:jc w:val="center"/>
              <w:rPr>
                <w:bCs/>
                <w:sz w:val="18"/>
                <w:szCs w:val="18"/>
              </w:rPr>
            </w:pPr>
          </w:p>
          <w:p w:rsidR="007D45F4" w:rsidRPr="004B5A18" w:rsidRDefault="007D45F4" w:rsidP="00CA3B22">
            <w:pPr>
              <w:jc w:val="center"/>
              <w:rPr>
                <w:bCs/>
                <w:sz w:val="18"/>
                <w:szCs w:val="18"/>
              </w:rPr>
            </w:pPr>
          </w:p>
        </w:tc>
      </w:tr>
    </w:tbl>
    <w:p w:rsidR="007D45F4" w:rsidRPr="00AB2396" w:rsidRDefault="007D45F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D45F4" w:rsidRPr="00AB2396" w:rsidRDefault="007D45F4" w:rsidP="00CF6E91">
      <w:pPr>
        <w:tabs>
          <w:tab w:val="left" w:pos="567"/>
          <w:tab w:val="left" w:pos="18286"/>
        </w:tabs>
        <w:ind w:left="142" w:right="172" w:hanging="142"/>
        <w:jc w:val="center"/>
      </w:pPr>
      <w:r w:rsidRPr="00AB2396">
        <w:t>«КАРАКУЛИНСКИЙ РАЙОН»</w:t>
      </w:r>
    </w:p>
    <w:p w:rsidR="007D45F4" w:rsidRDefault="007D45F4" w:rsidP="00A91960">
      <w:pPr>
        <w:tabs>
          <w:tab w:val="left" w:pos="567"/>
          <w:tab w:val="left" w:pos="18286"/>
        </w:tabs>
        <w:ind w:left="142" w:right="172"/>
        <w:jc w:val="right"/>
        <w:rPr>
          <w:sz w:val="18"/>
          <w:szCs w:val="18"/>
        </w:rPr>
      </w:pPr>
    </w:p>
    <w:p w:rsidR="00846655" w:rsidRDefault="00846655" w:rsidP="00A91960">
      <w:pPr>
        <w:tabs>
          <w:tab w:val="left" w:pos="567"/>
          <w:tab w:val="left" w:pos="18286"/>
        </w:tabs>
        <w:ind w:left="142" w:right="172"/>
        <w:jc w:val="right"/>
        <w:rPr>
          <w:sz w:val="18"/>
          <w:szCs w:val="18"/>
        </w:rPr>
      </w:pPr>
    </w:p>
    <w:p w:rsidR="00846655" w:rsidRPr="00A91960" w:rsidRDefault="00846655" w:rsidP="00A91960">
      <w:pPr>
        <w:tabs>
          <w:tab w:val="left" w:pos="567"/>
          <w:tab w:val="left" w:pos="18286"/>
        </w:tabs>
        <w:ind w:left="142" w:right="172"/>
        <w:jc w:val="right"/>
        <w:rPr>
          <w:sz w:val="18"/>
          <w:szCs w:val="18"/>
        </w:rPr>
      </w:pPr>
    </w:p>
    <w:p w:rsidR="007D45F4" w:rsidRPr="004D724A" w:rsidRDefault="007D45F4" w:rsidP="00BE04E5">
      <w:pPr>
        <w:jc w:val="center"/>
        <w:outlineLvl w:val="2"/>
        <w:rPr>
          <w:b/>
          <w:color w:val="000000"/>
          <w:spacing w:val="3"/>
        </w:rPr>
      </w:pPr>
      <w:r w:rsidRPr="004D724A">
        <w:rPr>
          <w:b/>
          <w:color w:val="000000"/>
          <w:spacing w:val="3"/>
        </w:rPr>
        <w:t>Заключение</w:t>
      </w:r>
    </w:p>
    <w:p w:rsidR="007D45F4" w:rsidRDefault="007D45F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D45F4" w:rsidRDefault="007D45F4" w:rsidP="00BE04E5">
      <w:pPr>
        <w:jc w:val="center"/>
        <w:outlineLvl w:val="2"/>
        <w:rPr>
          <w:b/>
          <w:color w:val="000000"/>
          <w:spacing w:val="3"/>
        </w:rPr>
      </w:pPr>
      <w:r w:rsidRPr="004D724A">
        <w:rPr>
          <w:b/>
          <w:color w:val="000000"/>
          <w:spacing w:val="3"/>
        </w:rPr>
        <w:t>«</w:t>
      </w:r>
      <w:r w:rsidR="001C6DEB">
        <w:rPr>
          <w:b/>
          <w:color w:val="000000"/>
          <w:spacing w:val="3"/>
        </w:rPr>
        <w:t>Быргындинское</w:t>
      </w:r>
      <w:r w:rsidRPr="004D724A">
        <w:rPr>
          <w:b/>
          <w:color w:val="000000"/>
          <w:spacing w:val="3"/>
        </w:rPr>
        <w:t xml:space="preserve">» «О бюджете муниципального образования </w:t>
      </w:r>
    </w:p>
    <w:p w:rsidR="007D45F4" w:rsidRPr="004D724A" w:rsidRDefault="007D45F4" w:rsidP="00BE04E5">
      <w:pPr>
        <w:jc w:val="center"/>
        <w:outlineLvl w:val="2"/>
        <w:rPr>
          <w:color w:val="000000"/>
          <w:spacing w:val="3"/>
        </w:rPr>
      </w:pPr>
      <w:r w:rsidRPr="004D724A">
        <w:rPr>
          <w:b/>
          <w:color w:val="000000"/>
          <w:spacing w:val="3"/>
        </w:rPr>
        <w:t>«</w:t>
      </w:r>
      <w:r w:rsidR="001C6DEB">
        <w:rPr>
          <w:b/>
          <w:color w:val="000000"/>
          <w:spacing w:val="3"/>
        </w:rPr>
        <w:t>Быргындинское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D45F4" w:rsidRDefault="007D45F4" w:rsidP="001429FB">
      <w:pPr>
        <w:tabs>
          <w:tab w:val="left" w:pos="567"/>
          <w:tab w:val="left" w:pos="18286"/>
        </w:tabs>
        <w:ind w:left="142" w:right="172"/>
        <w:jc w:val="center"/>
        <w:rPr>
          <w:b/>
          <w:sz w:val="26"/>
          <w:szCs w:val="26"/>
        </w:rPr>
      </w:pPr>
    </w:p>
    <w:p w:rsidR="00846655" w:rsidRDefault="00846655" w:rsidP="001429FB">
      <w:pPr>
        <w:tabs>
          <w:tab w:val="left" w:pos="567"/>
          <w:tab w:val="left" w:pos="18286"/>
        </w:tabs>
        <w:ind w:left="142" w:right="172"/>
        <w:jc w:val="center"/>
        <w:rPr>
          <w:b/>
          <w:sz w:val="26"/>
          <w:szCs w:val="26"/>
        </w:rPr>
      </w:pPr>
    </w:p>
    <w:p w:rsidR="007D45F4" w:rsidRPr="00E67232" w:rsidRDefault="007D45F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sidR="00A76CED">
        <w:rPr>
          <w:sz w:val="20"/>
          <w:szCs w:val="20"/>
        </w:rPr>
        <w:t>9</w:t>
      </w:r>
      <w:r w:rsidRPr="00E67232">
        <w:rPr>
          <w:sz w:val="20"/>
          <w:szCs w:val="20"/>
        </w:rPr>
        <w:t>.12.201</w:t>
      </w:r>
      <w:r>
        <w:rPr>
          <w:sz w:val="20"/>
          <w:szCs w:val="20"/>
        </w:rPr>
        <w:t>9</w:t>
      </w:r>
      <w:r w:rsidRPr="00E67232">
        <w:rPr>
          <w:sz w:val="20"/>
          <w:szCs w:val="20"/>
        </w:rPr>
        <w:t xml:space="preserve"> года</w:t>
      </w:r>
    </w:p>
    <w:p w:rsidR="007D45F4" w:rsidRPr="00202417" w:rsidRDefault="007D45F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1C6DEB">
        <w:rPr>
          <w:sz w:val="26"/>
          <w:szCs w:val="26"/>
        </w:rPr>
        <w:t>Быргындинское</w:t>
      </w:r>
      <w:r w:rsidRPr="007A550A">
        <w:rPr>
          <w:sz w:val="26"/>
          <w:szCs w:val="26"/>
        </w:rPr>
        <w:t xml:space="preserve">» </w:t>
      </w:r>
      <w:r w:rsidRPr="007A550A">
        <w:rPr>
          <w:bCs/>
          <w:sz w:val="26"/>
          <w:szCs w:val="26"/>
        </w:rPr>
        <w:t>«О бюджете муниципального обр</w:t>
      </w:r>
      <w:r>
        <w:rPr>
          <w:bCs/>
          <w:sz w:val="26"/>
          <w:szCs w:val="26"/>
        </w:rPr>
        <w:t>азования «</w:t>
      </w:r>
      <w:r w:rsidR="001C6DEB">
        <w:rPr>
          <w:bCs/>
          <w:sz w:val="26"/>
          <w:szCs w:val="26"/>
        </w:rPr>
        <w:t>Быргындинское</w:t>
      </w:r>
      <w:r>
        <w:rPr>
          <w:bCs/>
          <w:sz w:val="26"/>
          <w:szCs w:val="26"/>
        </w:rPr>
        <w:t>»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w:t>
      </w:r>
      <w:r w:rsidR="00893825">
        <w:rPr>
          <w:bCs/>
          <w:sz w:val="26"/>
          <w:szCs w:val="26"/>
        </w:rPr>
        <w:t xml:space="preserve">6 </w:t>
      </w:r>
      <w:r w:rsidRPr="00202417">
        <w:rPr>
          <w:bCs/>
          <w:sz w:val="26"/>
          <w:szCs w:val="26"/>
        </w:rPr>
        <w:t>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D45F4" w:rsidRPr="00213E5B" w:rsidRDefault="007D45F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w:t>
      </w:r>
      <w:r w:rsidR="00A76CED">
        <w:rPr>
          <w:sz w:val="26"/>
          <w:szCs w:val="26"/>
        </w:rPr>
        <w:t>9</w:t>
      </w:r>
      <w:r w:rsidRPr="00213E5B">
        <w:rPr>
          <w:sz w:val="26"/>
          <w:szCs w:val="26"/>
        </w:rPr>
        <w:t>.12.201</w:t>
      </w:r>
      <w:r>
        <w:rPr>
          <w:sz w:val="26"/>
          <w:szCs w:val="26"/>
        </w:rPr>
        <w:t>9</w:t>
      </w:r>
      <w:r w:rsidRPr="00213E5B">
        <w:rPr>
          <w:sz w:val="26"/>
          <w:szCs w:val="26"/>
        </w:rPr>
        <w:t xml:space="preserve"> г.</w:t>
      </w:r>
    </w:p>
    <w:p w:rsidR="007D45F4" w:rsidRPr="008D65F7" w:rsidRDefault="007D45F4" w:rsidP="00A9619F">
      <w:pPr>
        <w:jc w:val="both"/>
        <w:rPr>
          <w:sz w:val="26"/>
          <w:szCs w:val="26"/>
        </w:rPr>
      </w:pPr>
    </w:p>
    <w:p w:rsidR="007D45F4" w:rsidRPr="00202417" w:rsidRDefault="007D45F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sidR="001C6DEB">
        <w:rPr>
          <w:sz w:val="26"/>
          <w:szCs w:val="26"/>
        </w:rPr>
        <w:t>Быргындинское</w:t>
      </w:r>
      <w:r w:rsidRPr="008D65F7">
        <w:rPr>
          <w:sz w:val="26"/>
          <w:szCs w:val="26"/>
        </w:rPr>
        <w:t>» переданы Администрацией муниципального образования «</w:t>
      </w:r>
      <w:r w:rsidR="001C6DEB">
        <w:rPr>
          <w:sz w:val="26"/>
          <w:szCs w:val="26"/>
        </w:rPr>
        <w:t>Быргындинское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sidR="00893825">
        <w:rPr>
          <w:sz w:val="26"/>
          <w:szCs w:val="26"/>
        </w:rPr>
        <w:t>35</w:t>
      </w:r>
      <w:r w:rsidRPr="00040F2C">
        <w:rPr>
          <w:sz w:val="26"/>
          <w:szCs w:val="26"/>
        </w:rPr>
        <w:t>.</w:t>
      </w:r>
      <w:r w:rsidRPr="00202417">
        <w:rPr>
          <w:color w:val="FF0000"/>
          <w:sz w:val="26"/>
          <w:szCs w:val="26"/>
        </w:rPr>
        <w:t xml:space="preserve"> </w:t>
      </w:r>
    </w:p>
    <w:p w:rsidR="007D45F4" w:rsidRDefault="007D45F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D45F4" w:rsidRPr="00213E5B" w:rsidRDefault="007D45F4"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sidR="001C6DEB">
        <w:rPr>
          <w:sz w:val="26"/>
          <w:szCs w:val="26"/>
        </w:rPr>
        <w:t>Быргындинское</w:t>
      </w:r>
      <w:r w:rsidRPr="000A6822">
        <w:rPr>
          <w:sz w:val="26"/>
          <w:szCs w:val="26"/>
        </w:rPr>
        <w:t>» от 12.12.2019</w:t>
      </w:r>
      <w:r w:rsidRPr="00040F2C">
        <w:rPr>
          <w:sz w:val="26"/>
          <w:szCs w:val="26"/>
        </w:rPr>
        <w:t xml:space="preserve"> года №</w:t>
      </w:r>
      <w:r w:rsidR="00893825">
        <w:rPr>
          <w:sz w:val="26"/>
          <w:szCs w:val="26"/>
        </w:rPr>
        <w:t>47</w:t>
      </w:r>
      <w:r w:rsidRPr="00040F2C">
        <w:rPr>
          <w:sz w:val="26"/>
          <w:szCs w:val="26"/>
        </w:rPr>
        <w:t xml:space="preserve"> проект бюджета</w:t>
      </w:r>
      <w:r>
        <w:rPr>
          <w:sz w:val="26"/>
          <w:szCs w:val="26"/>
        </w:rPr>
        <w:t xml:space="preserve"> выносится на публичные слушания 24</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7D45F4" w:rsidRPr="00213E5B" w:rsidRDefault="007D45F4"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sidR="001C6DEB">
        <w:rPr>
          <w:sz w:val="26"/>
          <w:szCs w:val="26"/>
        </w:rPr>
        <w:t>Быргындинское</w:t>
      </w:r>
      <w:r w:rsidRPr="00213E5B">
        <w:rPr>
          <w:sz w:val="26"/>
          <w:szCs w:val="26"/>
        </w:rPr>
        <w:t>».</w:t>
      </w:r>
    </w:p>
    <w:p w:rsidR="007D45F4" w:rsidRPr="0003649D" w:rsidRDefault="007D45F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D45F4" w:rsidRDefault="007D45F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sidR="001C6DEB">
        <w:rPr>
          <w:sz w:val="26"/>
          <w:szCs w:val="26"/>
        </w:rPr>
        <w:t>Быргындинское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CF3242" w:rsidRDefault="00CF3242" w:rsidP="00040F2C">
      <w:pPr>
        <w:autoSpaceDE w:val="0"/>
        <w:autoSpaceDN w:val="0"/>
        <w:adjustRightInd w:val="0"/>
        <w:spacing w:after="120"/>
        <w:ind w:firstLine="539"/>
        <w:jc w:val="both"/>
        <w:rPr>
          <w:sz w:val="26"/>
          <w:szCs w:val="26"/>
        </w:rPr>
      </w:pPr>
    </w:p>
    <w:p w:rsidR="007D45F4" w:rsidRDefault="007D45F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D45F4" w:rsidRPr="006D1540" w:rsidTr="00DE61C8">
        <w:tc>
          <w:tcPr>
            <w:tcW w:w="3794" w:type="dxa"/>
          </w:tcPr>
          <w:p w:rsidR="007D45F4" w:rsidRPr="006D1540" w:rsidRDefault="007D45F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D45F4" w:rsidRPr="006D1540" w:rsidRDefault="007D45F4" w:rsidP="001C6DE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1C6DEB">
              <w:rPr>
                <w:rFonts w:ascii="Times New Roman" w:hAnsi="Times New Roman" w:cs="Times New Roman"/>
              </w:rPr>
              <w:t>0</w:t>
            </w:r>
            <w:r>
              <w:rPr>
                <w:rFonts w:ascii="Times New Roman" w:hAnsi="Times New Roman" w:cs="Times New Roman"/>
              </w:rPr>
              <w:t>.12.2018г. №1</w:t>
            </w:r>
            <w:r w:rsidR="001C6DEB">
              <w:rPr>
                <w:rFonts w:ascii="Times New Roman" w:hAnsi="Times New Roman" w:cs="Times New Roman"/>
              </w:rPr>
              <w:t>7</w:t>
            </w:r>
            <w:r>
              <w:rPr>
                <w:rFonts w:ascii="Times New Roman" w:hAnsi="Times New Roman" w:cs="Times New Roman"/>
              </w:rPr>
              <w:t>/2-18</w:t>
            </w:r>
            <w:r w:rsidRPr="006D1540">
              <w:rPr>
                <w:rFonts w:ascii="Times New Roman" w:hAnsi="Times New Roman" w:cs="Times New Roman"/>
              </w:rPr>
              <w:t xml:space="preserve">) </w:t>
            </w:r>
          </w:p>
        </w:tc>
        <w:tc>
          <w:tcPr>
            <w:tcW w:w="1417"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D45F4" w:rsidRPr="006D1540" w:rsidRDefault="007D45F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893825" w:rsidRPr="00B25520" w:rsidTr="00DE61C8">
        <w:tc>
          <w:tcPr>
            <w:tcW w:w="3794" w:type="dxa"/>
            <w:vAlign w:val="bottom"/>
          </w:tcPr>
          <w:p w:rsidR="00893825" w:rsidRPr="00B25520" w:rsidRDefault="00893825" w:rsidP="00340C68">
            <w:pPr>
              <w:pStyle w:val="af8"/>
              <w:spacing w:line="288" w:lineRule="auto"/>
              <w:ind w:firstLine="0"/>
              <w:jc w:val="left"/>
              <w:rPr>
                <w:sz w:val="22"/>
                <w:szCs w:val="22"/>
              </w:rPr>
            </w:pPr>
            <w:r w:rsidRPr="00B25520">
              <w:rPr>
                <w:sz w:val="22"/>
                <w:szCs w:val="22"/>
              </w:rPr>
              <w:t>Общий объем доходов в т.ч.</w:t>
            </w:r>
          </w:p>
        </w:tc>
        <w:tc>
          <w:tcPr>
            <w:tcW w:w="2268" w:type="dxa"/>
          </w:tcPr>
          <w:p w:rsidR="00893825" w:rsidRPr="000B4E11" w:rsidRDefault="00893825" w:rsidP="00F2119E">
            <w:pPr>
              <w:pStyle w:val="af8"/>
              <w:spacing w:line="288" w:lineRule="auto"/>
              <w:ind w:firstLine="0"/>
              <w:jc w:val="center"/>
              <w:rPr>
                <w:sz w:val="20"/>
                <w:szCs w:val="20"/>
              </w:rPr>
            </w:pPr>
            <w:r>
              <w:rPr>
                <w:sz w:val="20"/>
                <w:szCs w:val="20"/>
              </w:rPr>
              <w:t>1813,2</w:t>
            </w:r>
          </w:p>
        </w:tc>
        <w:tc>
          <w:tcPr>
            <w:tcW w:w="1417" w:type="dxa"/>
          </w:tcPr>
          <w:p w:rsidR="00893825" w:rsidRPr="00B25520" w:rsidRDefault="00893825" w:rsidP="00340C68">
            <w:pPr>
              <w:pStyle w:val="af8"/>
              <w:spacing w:line="288" w:lineRule="auto"/>
              <w:ind w:firstLine="0"/>
              <w:jc w:val="center"/>
              <w:rPr>
                <w:sz w:val="22"/>
                <w:szCs w:val="22"/>
              </w:rPr>
            </w:pPr>
            <w:r>
              <w:rPr>
                <w:sz w:val="22"/>
                <w:szCs w:val="22"/>
              </w:rPr>
              <w:t>1877,45</w:t>
            </w:r>
          </w:p>
        </w:tc>
        <w:tc>
          <w:tcPr>
            <w:tcW w:w="1373" w:type="dxa"/>
          </w:tcPr>
          <w:p w:rsidR="00893825" w:rsidRPr="00B25520" w:rsidRDefault="00893825" w:rsidP="00340C68">
            <w:pPr>
              <w:pStyle w:val="af8"/>
              <w:spacing w:line="288" w:lineRule="auto"/>
              <w:ind w:firstLine="0"/>
              <w:jc w:val="center"/>
              <w:rPr>
                <w:sz w:val="22"/>
                <w:szCs w:val="22"/>
              </w:rPr>
            </w:pPr>
            <w:r>
              <w:rPr>
                <w:sz w:val="22"/>
                <w:szCs w:val="22"/>
              </w:rPr>
              <w:t>1924,05</w:t>
            </w:r>
          </w:p>
        </w:tc>
        <w:tc>
          <w:tcPr>
            <w:tcW w:w="1188" w:type="dxa"/>
          </w:tcPr>
          <w:p w:rsidR="00893825" w:rsidRPr="00B25520" w:rsidRDefault="00893825" w:rsidP="00340C68">
            <w:pPr>
              <w:pStyle w:val="af8"/>
              <w:spacing w:line="288" w:lineRule="auto"/>
              <w:ind w:firstLine="0"/>
              <w:jc w:val="center"/>
              <w:rPr>
                <w:sz w:val="22"/>
                <w:szCs w:val="22"/>
              </w:rPr>
            </w:pPr>
            <w:r>
              <w:rPr>
                <w:sz w:val="22"/>
                <w:szCs w:val="22"/>
              </w:rPr>
              <w:t>1975,05</w:t>
            </w:r>
          </w:p>
        </w:tc>
      </w:tr>
      <w:tr w:rsidR="00893825" w:rsidRPr="00B25520" w:rsidTr="00DE61C8">
        <w:tc>
          <w:tcPr>
            <w:tcW w:w="3794" w:type="dxa"/>
            <w:vAlign w:val="bottom"/>
          </w:tcPr>
          <w:p w:rsidR="00893825" w:rsidRPr="00B25520" w:rsidRDefault="00893825" w:rsidP="00340C68">
            <w:pPr>
              <w:pStyle w:val="af8"/>
              <w:spacing w:line="288" w:lineRule="auto"/>
              <w:ind w:firstLine="0"/>
              <w:jc w:val="left"/>
              <w:rPr>
                <w:sz w:val="22"/>
                <w:szCs w:val="22"/>
              </w:rPr>
            </w:pPr>
            <w:r w:rsidRPr="00B25520">
              <w:rPr>
                <w:sz w:val="22"/>
                <w:szCs w:val="22"/>
              </w:rPr>
              <w:t>Налоговые и неналоговые доходы</w:t>
            </w:r>
          </w:p>
        </w:tc>
        <w:tc>
          <w:tcPr>
            <w:tcW w:w="2268" w:type="dxa"/>
          </w:tcPr>
          <w:p w:rsidR="00893825" w:rsidRPr="000B4E11" w:rsidRDefault="00893825" w:rsidP="00F2119E">
            <w:pPr>
              <w:pStyle w:val="af8"/>
              <w:spacing w:line="288" w:lineRule="auto"/>
              <w:ind w:firstLine="0"/>
              <w:jc w:val="center"/>
              <w:rPr>
                <w:sz w:val="20"/>
                <w:szCs w:val="20"/>
              </w:rPr>
            </w:pPr>
            <w:r>
              <w:rPr>
                <w:sz w:val="20"/>
                <w:szCs w:val="20"/>
              </w:rPr>
              <w:t>407,0</w:t>
            </w:r>
          </w:p>
        </w:tc>
        <w:tc>
          <w:tcPr>
            <w:tcW w:w="1417" w:type="dxa"/>
          </w:tcPr>
          <w:p w:rsidR="00893825" w:rsidRPr="00B25520" w:rsidRDefault="00893825" w:rsidP="00340C68">
            <w:pPr>
              <w:pStyle w:val="af8"/>
              <w:spacing w:line="288" w:lineRule="auto"/>
              <w:ind w:firstLine="0"/>
              <w:jc w:val="center"/>
              <w:rPr>
                <w:sz w:val="22"/>
                <w:szCs w:val="22"/>
              </w:rPr>
            </w:pPr>
            <w:r>
              <w:rPr>
                <w:sz w:val="22"/>
                <w:szCs w:val="22"/>
              </w:rPr>
              <w:t>372,0</w:t>
            </w:r>
          </w:p>
        </w:tc>
        <w:tc>
          <w:tcPr>
            <w:tcW w:w="1373" w:type="dxa"/>
          </w:tcPr>
          <w:p w:rsidR="00893825" w:rsidRPr="00B25520" w:rsidRDefault="00893825" w:rsidP="00340C68">
            <w:pPr>
              <w:pStyle w:val="af8"/>
              <w:spacing w:line="288" w:lineRule="auto"/>
              <w:ind w:firstLine="0"/>
              <w:jc w:val="center"/>
              <w:rPr>
                <w:sz w:val="22"/>
                <w:szCs w:val="22"/>
              </w:rPr>
            </w:pPr>
            <w:r>
              <w:rPr>
                <w:sz w:val="22"/>
                <w:szCs w:val="22"/>
              </w:rPr>
              <w:t>352,0</w:t>
            </w:r>
          </w:p>
        </w:tc>
        <w:tc>
          <w:tcPr>
            <w:tcW w:w="1188" w:type="dxa"/>
          </w:tcPr>
          <w:p w:rsidR="00893825" w:rsidRPr="00B25520" w:rsidRDefault="00893825" w:rsidP="00340C68">
            <w:pPr>
              <w:pStyle w:val="af8"/>
              <w:spacing w:line="288" w:lineRule="auto"/>
              <w:ind w:firstLine="0"/>
              <w:jc w:val="center"/>
              <w:rPr>
                <w:sz w:val="22"/>
                <w:szCs w:val="22"/>
              </w:rPr>
            </w:pPr>
            <w:r>
              <w:rPr>
                <w:sz w:val="22"/>
                <w:szCs w:val="22"/>
              </w:rPr>
              <w:t>357,0</w:t>
            </w:r>
          </w:p>
        </w:tc>
      </w:tr>
      <w:tr w:rsidR="00893825" w:rsidRPr="00B25520" w:rsidTr="00DE61C8">
        <w:tc>
          <w:tcPr>
            <w:tcW w:w="3794" w:type="dxa"/>
            <w:vAlign w:val="bottom"/>
          </w:tcPr>
          <w:p w:rsidR="00893825" w:rsidRPr="00B25520" w:rsidRDefault="00893825" w:rsidP="00340C68">
            <w:pPr>
              <w:pStyle w:val="af8"/>
              <w:spacing w:line="288" w:lineRule="auto"/>
              <w:ind w:firstLine="0"/>
              <w:jc w:val="left"/>
              <w:rPr>
                <w:sz w:val="22"/>
                <w:szCs w:val="22"/>
              </w:rPr>
            </w:pPr>
            <w:r w:rsidRPr="00B25520">
              <w:rPr>
                <w:sz w:val="22"/>
                <w:szCs w:val="22"/>
              </w:rPr>
              <w:t>Безвозмездные поступления</w:t>
            </w:r>
          </w:p>
        </w:tc>
        <w:tc>
          <w:tcPr>
            <w:tcW w:w="2268" w:type="dxa"/>
          </w:tcPr>
          <w:p w:rsidR="00893825" w:rsidRPr="000B4E11" w:rsidRDefault="00893825" w:rsidP="00F2119E">
            <w:pPr>
              <w:pStyle w:val="af8"/>
              <w:spacing w:line="288" w:lineRule="auto"/>
              <w:ind w:firstLine="0"/>
              <w:jc w:val="center"/>
              <w:rPr>
                <w:sz w:val="20"/>
                <w:szCs w:val="20"/>
              </w:rPr>
            </w:pPr>
            <w:r>
              <w:rPr>
                <w:sz w:val="20"/>
                <w:szCs w:val="20"/>
              </w:rPr>
              <w:t>1406,2</w:t>
            </w:r>
          </w:p>
        </w:tc>
        <w:tc>
          <w:tcPr>
            <w:tcW w:w="1417" w:type="dxa"/>
          </w:tcPr>
          <w:p w:rsidR="00893825" w:rsidRPr="00B25520" w:rsidRDefault="00893825" w:rsidP="00340C68">
            <w:pPr>
              <w:pStyle w:val="af8"/>
              <w:spacing w:line="288" w:lineRule="auto"/>
              <w:ind w:firstLine="0"/>
              <w:jc w:val="center"/>
              <w:rPr>
                <w:sz w:val="22"/>
                <w:szCs w:val="22"/>
              </w:rPr>
            </w:pPr>
            <w:r>
              <w:rPr>
                <w:sz w:val="22"/>
                <w:szCs w:val="22"/>
              </w:rPr>
              <w:t>1505,45</w:t>
            </w:r>
          </w:p>
        </w:tc>
        <w:tc>
          <w:tcPr>
            <w:tcW w:w="1373" w:type="dxa"/>
          </w:tcPr>
          <w:p w:rsidR="00893825" w:rsidRPr="00B25520" w:rsidRDefault="00893825" w:rsidP="00340C68">
            <w:pPr>
              <w:pStyle w:val="af8"/>
              <w:spacing w:line="288" w:lineRule="auto"/>
              <w:ind w:firstLine="0"/>
              <w:jc w:val="center"/>
              <w:rPr>
                <w:sz w:val="22"/>
                <w:szCs w:val="22"/>
              </w:rPr>
            </w:pPr>
            <w:r>
              <w:rPr>
                <w:sz w:val="22"/>
                <w:szCs w:val="22"/>
              </w:rPr>
              <w:t>1572,05</w:t>
            </w:r>
          </w:p>
        </w:tc>
        <w:tc>
          <w:tcPr>
            <w:tcW w:w="1188" w:type="dxa"/>
          </w:tcPr>
          <w:p w:rsidR="00893825" w:rsidRPr="00B25520" w:rsidRDefault="00893825" w:rsidP="00CF3242">
            <w:pPr>
              <w:pStyle w:val="af8"/>
              <w:spacing w:line="288" w:lineRule="auto"/>
              <w:ind w:firstLine="0"/>
              <w:jc w:val="center"/>
              <w:rPr>
                <w:sz w:val="22"/>
                <w:szCs w:val="22"/>
              </w:rPr>
            </w:pPr>
            <w:r>
              <w:rPr>
                <w:sz w:val="22"/>
                <w:szCs w:val="22"/>
              </w:rPr>
              <w:t>1618,05</w:t>
            </w:r>
          </w:p>
        </w:tc>
      </w:tr>
      <w:tr w:rsidR="00893825" w:rsidRPr="00B25520" w:rsidTr="00DE61C8">
        <w:tc>
          <w:tcPr>
            <w:tcW w:w="3794" w:type="dxa"/>
            <w:vAlign w:val="bottom"/>
          </w:tcPr>
          <w:p w:rsidR="00893825" w:rsidRPr="00B25520" w:rsidRDefault="00893825" w:rsidP="00340C68">
            <w:pPr>
              <w:pStyle w:val="af8"/>
              <w:spacing w:line="288" w:lineRule="auto"/>
              <w:ind w:firstLine="0"/>
              <w:jc w:val="left"/>
              <w:rPr>
                <w:sz w:val="22"/>
                <w:szCs w:val="22"/>
              </w:rPr>
            </w:pPr>
            <w:r w:rsidRPr="00B25520">
              <w:rPr>
                <w:sz w:val="22"/>
                <w:szCs w:val="22"/>
              </w:rPr>
              <w:t>Общий объем расходов,</w:t>
            </w:r>
          </w:p>
        </w:tc>
        <w:tc>
          <w:tcPr>
            <w:tcW w:w="2268" w:type="dxa"/>
          </w:tcPr>
          <w:p w:rsidR="00893825" w:rsidRPr="000B4E11" w:rsidRDefault="00893825" w:rsidP="00F2119E">
            <w:pPr>
              <w:pStyle w:val="af8"/>
              <w:spacing w:line="288" w:lineRule="auto"/>
              <w:ind w:firstLine="0"/>
              <w:jc w:val="center"/>
              <w:rPr>
                <w:sz w:val="20"/>
                <w:szCs w:val="20"/>
              </w:rPr>
            </w:pPr>
            <w:r>
              <w:rPr>
                <w:sz w:val="20"/>
                <w:szCs w:val="20"/>
              </w:rPr>
              <w:t>1813,2</w:t>
            </w:r>
          </w:p>
        </w:tc>
        <w:tc>
          <w:tcPr>
            <w:tcW w:w="1417" w:type="dxa"/>
          </w:tcPr>
          <w:p w:rsidR="00893825" w:rsidRPr="00B25520" w:rsidRDefault="00893825" w:rsidP="00340C68">
            <w:pPr>
              <w:pStyle w:val="af8"/>
              <w:spacing w:line="288" w:lineRule="auto"/>
              <w:ind w:firstLine="0"/>
              <w:jc w:val="center"/>
              <w:rPr>
                <w:sz w:val="22"/>
                <w:szCs w:val="22"/>
              </w:rPr>
            </w:pPr>
            <w:r>
              <w:rPr>
                <w:sz w:val="22"/>
                <w:szCs w:val="22"/>
              </w:rPr>
              <w:t>1877,45</w:t>
            </w:r>
          </w:p>
        </w:tc>
        <w:tc>
          <w:tcPr>
            <w:tcW w:w="1373" w:type="dxa"/>
          </w:tcPr>
          <w:p w:rsidR="00893825" w:rsidRPr="00B25520" w:rsidRDefault="00893825" w:rsidP="00340C68">
            <w:pPr>
              <w:pStyle w:val="af8"/>
              <w:spacing w:line="288" w:lineRule="auto"/>
              <w:ind w:firstLine="0"/>
              <w:jc w:val="center"/>
              <w:rPr>
                <w:sz w:val="22"/>
                <w:szCs w:val="22"/>
              </w:rPr>
            </w:pPr>
            <w:r>
              <w:rPr>
                <w:sz w:val="22"/>
                <w:szCs w:val="22"/>
              </w:rPr>
              <w:t>1924,05</w:t>
            </w:r>
          </w:p>
        </w:tc>
        <w:tc>
          <w:tcPr>
            <w:tcW w:w="1188" w:type="dxa"/>
          </w:tcPr>
          <w:p w:rsidR="00893825" w:rsidRPr="00B25520" w:rsidRDefault="00893825" w:rsidP="00340C68">
            <w:pPr>
              <w:pStyle w:val="af8"/>
              <w:spacing w:line="288" w:lineRule="auto"/>
              <w:ind w:firstLine="0"/>
              <w:jc w:val="center"/>
              <w:rPr>
                <w:sz w:val="22"/>
                <w:szCs w:val="22"/>
              </w:rPr>
            </w:pPr>
            <w:r>
              <w:rPr>
                <w:sz w:val="22"/>
                <w:szCs w:val="22"/>
              </w:rPr>
              <w:t>1975,05</w:t>
            </w:r>
          </w:p>
        </w:tc>
      </w:tr>
      <w:tr w:rsidR="00893825" w:rsidRPr="00B25520" w:rsidTr="00DE61C8">
        <w:tc>
          <w:tcPr>
            <w:tcW w:w="3794" w:type="dxa"/>
            <w:vAlign w:val="bottom"/>
          </w:tcPr>
          <w:p w:rsidR="00893825" w:rsidRPr="00B25520" w:rsidRDefault="00893825" w:rsidP="002E2D5D">
            <w:pPr>
              <w:pStyle w:val="af8"/>
              <w:spacing w:line="240" w:lineRule="auto"/>
              <w:ind w:firstLine="0"/>
              <w:jc w:val="left"/>
              <w:rPr>
                <w:sz w:val="22"/>
                <w:szCs w:val="22"/>
              </w:rPr>
            </w:pPr>
            <w:r w:rsidRPr="00B25520">
              <w:rPr>
                <w:sz w:val="22"/>
                <w:szCs w:val="22"/>
              </w:rPr>
              <w:t xml:space="preserve">Дефицит (-), профицит (+) бюджета </w:t>
            </w:r>
          </w:p>
        </w:tc>
        <w:tc>
          <w:tcPr>
            <w:tcW w:w="2268" w:type="dxa"/>
            <w:vAlign w:val="center"/>
          </w:tcPr>
          <w:p w:rsidR="00893825" w:rsidRPr="00B25520" w:rsidRDefault="00893825" w:rsidP="008D08E1">
            <w:pPr>
              <w:pStyle w:val="af8"/>
              <w:spacing w:line="288" w:lineRule="auto"/>
              <w:ind w:firstLine="0"/>
              <w:jc w:val="center"/>
              <w:rPr>
                <w:sz w:val="22"/>
                <w:szCs w:val="22"/>
              </w:rPr>
            </w:pPr>
            <w:r w:rsidRPr="00B25520">
              <w:rPr>
                <w:sz w:val="22"/>
                <w:szCs w:val="22"/>
              </w:rPr>
              <w:t>0</w:t>
            </w:r>
          </w:p>
        </w:tc>
        <w:tc>
          <w:tcPr>
            <w:tcW w:w="1417" w:type="dxa"/>
            <w:vAlign w:val="center"/>
          </w:tcPr>
          <w:p w:rsidR="00893825" w:rsidRPr="00B25520" w:rsidRDefault="00893825" w:rsidP="00340C68">
            <w:pPr>
              <w:pStyle w:val="af8"/>
              <w:spacing w:line="288" w:lineRule="auto"/>
              <w:ind w:firstLine="0"/>
              <w:jc w:val="center"/>
              <w:rPr>
                <w:sz w:val="22"/>
                <w:szCs w:val="22"/>
              </w:rPr>
            </w:pPr>
            <w:r w:rsidRPr="00B25520">
              <w:rPr>
                <w:sz w:val="22"/>
                <w:szCs w:val="22"/>
              </w:rPr>
              <w:t>0</w:t>
            </w:r>
          </w:p>
        </w:tc>
        <w:tc>
          <w:tcPr>
            <w:tcW w:w="1373" w:type="dxa"/>
            <w:vAlign w:val="center"/>
          </w:tcPr>
          <w:p w:rsidR="00893825" w:rsidRPr="00B25520" w:rsidRDefault="00893825" w:rsidP="00340C68">
            <w:pPr>
              <w:pStyle w:val="af8"/>
              <w:spacing w:line="288" w:lineRule="auto"/>
              <w:ind w:firstLine="0"/>
              <w:jc w:val="center"/>
              <w:rPr>
                <w:sz w:val="22"/>
                <w:szCs w:val="22"/>
              </w:rPr>
            </w:pPr>
            <w:r w:rsidRPr="00B25520">
              <w:rPr>
                <w:sz w:val="22"/>
                <w:szCs w:val="22"/>
              </w:rPr>
              <w:t>0</w:t>
            </w:r>
          </w:p>
        </w:tc>
        <w:tc>
          <w:tcPr>
            <w:tcW w:w="1188" w:type="dxa"/>
            <w:vAlign w:val="center"/>
          </w:tcPr>
          <w:p w:rsidR="00893825" w:rsidRPr="00B25520" w:rsidRDefault="00893825" w:rsidP="00340C68">
            <w:pPr>
              <w:pStyle w:val="af8"/>
              <w:spacing w:line="288" w:lineRule="auto"/>
              <w:ind w:firstLine="0"/>
              <w:jc w:val="center"/>
              <w:rPr>
                <w:sz w:val="22"/>
                <w:szCs w:val="22"/>
              </w:rPr>
            </w:pPr>
            <w:r w:rsidRPr="00B25520">
              <w:rPr>
                <w:sz w:val="22"/>
                <w:szCs w:val="22"/>
              </w:rPr>
              <w:t>0</w:t>
            </w:r>
          </w:p>
        </w:tc>
      </w:tr>
    </w:tbl>
    <w:p w:rsidR="007D45F4" w:rsidRPr="00DB4B0A" w:rsidRDefault="007D45F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sidR="001C6DEB">
        <w:rPr>
          <w:sz w:val="26"/>
          <w:szCs w:val="26"/>
        </w:rPr>
        <w:t>Быргындинское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sidR="00B25520">
        <w:rPr>
          <w:sz w:val="26"/>
          <w:szCs w:val="26"/>
        </w:rPr>
        <w:t>увеличением</w:t>
      </w:r>
      <w:r w:rsidRPr="00DB4B0A">
        <w:rPr>
          <w:sz w:val="26"/>
          <w:szCs w:val="26"/>
        </w:rPr>
        <w:t xml:space="preserve"> общего объема доходов и расходов бюджета муниципального образования «</w:t>
      </w:r>
      <w:r w:rsidR="001C6DEB">
        <w:rPr>
          <w:sz w:val="26"/>
          <w:szCs w:val="26"/>
        </w:rPr>
        <w:t>Быргындинское</w:t>
      </w:r>
      <w:r w:rsidRPr="00DB4B0A">
        <w:rPr>
          <w:sz w:val="26"/>
          <w:szCs w:val="26"/>
        </w:rPr>
        <w:t>» в сравнении с первоначально утвержденным бюджетом муниципального образования «</w:t>
      </w:r>
      <w:r w:rsidR="001C6DEB">
        <w:rPr>
          <w:sz w:val="26"/>
          <w:szCs w:val="26"/>
        </w:rPr>
        <w:t>Быргындинское</w:t>
      </w:r>
      <w:r w:rsidRPr="00DB4B0A">
        <w:rPr>
          <w:sz w:val="26"/>
          <w:szCs w:val="26"/>
        </w:rPr>
        <w:t>» на 201</w:t>
      </w:r>
      <w:r>
        <w:rPr>
          <w:sz w:val="26"/>
          <w:szCs w:val="26"/>
        </w:rPr>
        <w:t>9</w:t>
      </w:r>
      <w:r w:rsidRPr="00DB4B0A">
        <w:rPr>
          <w:sz w:val="26"/>
          <w:szCs w:val="26"/>
        </w:rPr>
        <w:t xml:space="preserve"> год. </w:t>
      </w:r>
    </w:p>
    <w:p w:rsidR="007D45F4" w:rsidRPr="00DB4B0A" w:rsidRDefault="007D45F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sidR="001C6DEB">
        <w:rPr>
          <w:sz w:val="26"/>
          <w:szCs w:val="26"/>
        </w:rPr>
        <w:t>Быргындинское</w:t>
      </w:r>
      <w:r w:rsidRPr="00DB4B0A">
        <w:rPr>
          <w:sz w:val="26"/>
          <w:szCs w:val="26"/>
        </w:rPr>
        <w:t>» на 20</w:t>
      </w:r>
      <w:r>
        <w:rPr>
          <w:sz w:val="26"/>
          <w:szCs w:val="26"/>
        </w:rPr>
        <w:t>20</w:t>
      </w:r>
      <w:r w:rsidRPr="00DB4B0A">
        <w:rPr>
          <w:sz w:val="26"/>
          <w:szCs w:val="26"/>
        </w:rPr>
        <w:t xml:space="preserve"> год наибольший удельный вес занимают безвозмездные поступления и составляют </w:t>
      </w:r>
      <w:r w:rsidR="00893825">
        <w:rPr>
          <w:sz w:val="26"/>
          <w:szCs w:val="26"/>
        </w:rPr>
        <w:t>80,19</w:t>
      </w:r>
      <w:r w:rsidRPr="00DB4B0A">
        <w:rPr>
          <w:sz w:val="26"/>
          <w:szCs w:val="26"/>
        </w:rPr>
        <w:t xml:space="preserve">%, налоговые и неналоговые доходы составляют </w:t>
      </w:r>
      <w:r w:rsidR="00893825">
        <w:rPr>
          <w:sz w:val="26"/>
          <w:szCs w:val="26"/>
        </w:rPr>
        <w:t>19,81</w:t>
      </w:r>
      <w:r w:rsidRPr="00DB4B0A">
        <w:rPr>
          <w:sz w:val="26"/>
          <w:szCs w:val="26"/>
        </w:rPr>
        <w:t xml:space="preserve">%. </w:t>
      </w:r>
    </w:p>
    <w:p w:rsidR="007D45F4" w:rsidRPr="00DB4B0A" w:rsidRDefault="007D45F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w:t>
      </w:r>
      <w:r w:rsidR="001C6DEB">
        <w:rPr>
          <w:sz w:val="26"/>
          <w:szCs w:val="26"/>
        </w:rPr>
        <w:t>Быргындинское</w:t>
      </w:r>
      <w:r>
        <w:rPr>
          <w:sz w:val="26"/>
          <w:szCs w:val="26"/>
        </w:rPr>
        <w:t>»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D45F4" w:rsidRPr="00E67232" w:rsidRDefault="007D45F4" w:rsidP="007E1085">
      <w:pPr>
        <w:pStyle w:val="af3"/>
        <w:ind w:firstLine="720"/>
        <w:jc w:val="both"/>
        <w:rPr>
          <w:sz w:val="24"/>
          <w:szCs w:val="24"/>
        </w:rPr>
      </w:pPr>
    </w:p>
    <w:p w:rsidR="007D45F4" w:rsidRPr="00DB4B0A" w:rsidRDefault="007D45F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sidR="001C6DEB">
        <w:rPr>
          <w:sz w:val="26"/>
          <w:szCs w:val="26"/>
        </w:rPr>
        <w:t>Быргындинское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sidR="00893825">
        <w:rPr>
          <w:sz w:val="26"/>
          <w:szCs w:val="26"/>
        </w:rPr>
        <w:t>372,0</w:t>
      </w:r>
      <w:r w:rsidRPr="00DB4B0A">
        <w:rPr>
          <w:sz w:val="26"/>
          <w:szCs w:val="26"/>
        </w:rPr>
        <w:t xml:space="preserve"> тыс. рублей, что на </w:t>
      </w:r>
      <w:r w:rsidR="00893825">
        <w:rPr>
          <w:sz w:val="26"/>
          <w:szCs w:val="26"/>
        </w:rPr>
        <w:t>35</w:t>
      </w:r>
      <w:r>
        <w:rPr>
          <w:sz w:val="26"/>
          <w:szCs w:val="26"/>
        </w:rPr>
        <w:t xml:space="preserve">,0 тыс. рублей или </w:t>
      </w:r>
      <w:r w:rsidR="00893825">
        <w:rPr>
          <w:sz w:val="26"/>
          <w:szCs w:val="26"/>
        </w:rPr>
        <w:t>8,6</w:t>
      </w:r>
      <w:r w:rsidRPr="00DB4B0A">
        <w:rPr>
          <w:sz w:val="26"/>
          <w:szCs w:val="26"/>
        </w:rPr>
        <w:t xml:space="preserve">% </w:t>
      </w:r>
      <w:r w:rsidR="00B25520">
        <w:rPr>
          <w:sz w:val="26"/>
          <w:szCs w:val="26"/>
        </w:rPr>
        <w:t>меньше</w:t>
      </w:r>
      <w:r w:rsidRPr="00DB4B0A">
        <w:rPr>
          <w:sz w:val="26"/>
          <w:szCs w:val="26"/>
        </w:rPr>
        <w:t xml:space="preserve"> первоначально утвержденных налоговых доходов бюджета муниципального образования «</w:t>
      </w:r>
      <w:r w:rsidR="001C6DEB">
        <w:rPr>
          <w:sz w:val="26"/>
          <w:szCs w:val="26"/>
        </w:rPr>
        <w:t>Быргындинское</w:t>
      </w:r>
      <w:r w:rsidRPr="00DB4B0A">
        <w:rPr>
          <w:sz w:val="26"/>
          <w:szCs w:val="26"/>
        </w:rPr>
        <w:t>» на 201</w:t>
      </w:r>
      <w:r>
        <w:rPr>
          <w:sz w:val="26"/>
          <w:szCs w:val="26"/>
        </w:rPr>
        <w:t>9</w:t>
      </w:r>
      <w:r w:rsidRPr="00DB4B0A">
        <w:rPr>
          <w:sz w:val="26"/>
          <w:szCs w:val="26"/>
        </w:rPr>
        <w:t xml:space="preserve"> год.</w:t>
      </w:r>
    </w:p>
    <w:p w:rsidR="007D45F4" w:rsidRDefault="007D45F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AB4FD4"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AB4FD4" w:rsidRPr="000331B4" w:rsidRDefault="00AB4FD4"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AB4FD4" w:rsidRPr="006D1540" w:rsidRDefault="00AB4FD4" w:rsidP="001C6DE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1C6DEB">
              <w:rPr>
                <w:rFonts w:ascii="Times New Roman" w:hAnsi="Times New Roman" w:cs="Times New Roman"/>
              </w:rPr>
              <w:t>0</w:t>
            </w:r>
            <w:r>
              <w:rPr>
                <w:rFonts w:ascii="Times New Roman" w:hAnsi="Times New Roman" w:cs="Times New Roman"/>
              </w:rPr>
              <w:t>.12.2018г. №1</w:t>
            </w:r>
            <w:r w:rsidR="001C6DEB">
              <w:rPr>
                <w:rFonts w:ascii="Times New Roman" w:hAnsi="Times New Roman" w:cs="Times New Roman"/>
              </w:rPr>
              <w:t>7</w:t>
            </w:r>
            <w:r>
              <w:rPr>
                <w:rFonts w:ascii="Times New Roman" w:hAnsi="Times New Roman" w:cs="Times New Roman"/>
              </w:rPr>
              <w:t>/2-18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AB4FD4" w:rsidRPr="006D1540" w:rsidRDefault="00AB4FD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AB4FD4" w:rsidRPr="006D1540" w:rsidRDefault="00AB4FD4"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AB4FD4" w:rsidRPr="006D1540" w:rsidRDefault="00AB4FD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893825" w:rsidRPr="005E7457" w:rsidTr="007A65CD">
        <w:trPr>
          <w:trHeight w:val="250"/>
        </w:trPr>
        <w:tc>
          <w:tcPr>
            <w:tcW w:w="3843" w:type="dxa"/>
            <w:tcBorders>
              <w:top w:val="nil"/>
              <w:left w:val="single" w:sz="4" w:space="0" w:color="auto"/>
              <w:bottom w:val="single" w:sz="4" w:space="0" w:color="auto"/>
              <w:right w:val="single" w:sz="4" w:space="0" w:color="auto"/>
            </w:tcBorders>
            <w:noWrap/>
          </w:tcPr>
          <w:p w:rsidR="00893825" w:rsidRPr="005E7457" w:rsidRDefault="00893825" w:rsidP="00F333A2">
            <w:pPr>
              <w:rPr>
                <w:bCs/>
              </w:rPr>
            </w:pPr>
            <w:r w:rsidRPr="005E7457">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893825" w:rsidRPr="009E59D0" w:rsidRDefault="00893825" w:rsidP="00F2119E">
            <w:pPr>
              <w:pStyle w:val="af8"/>
              <w:spacing w:line="288" w:lineRule="auto"/>
              <w:ind w:firstLine="0"/>
              <w:jc w:val="center"/>
              <w:rPr>
                <w:sz w:val="22"/>
                <w:szCs w:val="22"/>
              </w:rPr>
            </w:pPr>
            <w:r>
              <w:rPr>
                <w:sz w:val="22"/>
                <w:szCs w:val="22"/>
              </w:rPr>
              <w:t>60,0</w:t>
            </w:r>
          </w:p>
        </w:tc>
        <w:tc>
          <w:tcPr>
            <w:tcW w:w="1276" w:type="dxa"/>
            <w:tcBorders>
              <w:top w:val="nil"/>
              <w:left w:val="nil"/>
              <w:bottom w:val="single" w:sz="4" w:space="0" w:color="auto"/>
              <w:right w:val="single" w:sz="4" w:space="0" w:color="auto"/>
            </w:tcBorders>
          </w:tcPr>
          <w:p w:rsidR="00893825" w:rsidRPr="005E7457" w:rsidRDefault="00893825" w:rsidP="00FA587A">
            <w:pPr>
              <w:pStyle w:val="af8"/>
              <w:spacing w:line="288" w:lineRule="auto"/>
              <w:ind w:firstLine="0"/>
              <w:jc w:val="center"/>
            </w:pPr>
            <w:r>
              <w:t>62,0</w:t>
            </w:r>
          </w:p>
        </w:tc>
        <w:tc>
          <w:tcPr>
            <w:tcW w:w="1134" w:type="dxa"/>
            <w:tcBorders>
              <w:top w:val="nil"/>
              <w:left w:val="single" w:sz="4" w:space="0" w:color="auto"/>
              <w:bottom w:val="single" w:sz="4" w:space="0" w:color="auto"/>
              <w:right w:val="single" w:sz="4" w:space="0" w:color="auto"/>
            </w:tcBorders>
            <w:noWrap/>
          </w:tcPr>
          <w:p w:rsidR="00893825" w:rsidRPr="005E7457" w:rsidRDefault="00893825" w:rsidP="00FA587A">
            <w:pPr>
              <w:pStyle w:val="af8"/>
              <w:spacing w:line="288" w:lineRule="auto"/>
              <w:ind w:firstLine="0"/>
              <w:jc w:val="center"/>
            </w:pPr>
            <w:r>
              <w:t>59,0</w:t>
            </w:r>
          </w:p>
        </w:tc>
        <w:tc>
          <w:tcPr>
            <w:tcW w:w="1276" w:type="dxa"/>
            <w:tcBorders>
              <w:top w:val="nil"/>
              <w:left w:val="single" w:sz="4" w:space="0" w:color="auto"/>
              <w:bottom w:val="single" w:sz="4" w:space="0" w:color="auto"/>
              <w:right w:val="single" w:sz="4" w:space="0" w:color="auto"/>
            </w:tcBorders>
          </w:tcPr>
          <w:p w:rsidR="00893825" w:rsidRPr="005E7457" w:rsidRDefault="00893825" w:rsidP="00FA587A">
            <w:pPr>
              <w:pStyle w:val="af8"/>
              <w:spacing w:line="288" w:lineRule="auto"/>
              <w:ind w:firstLine="0"/>
              <w:jc w:val="center"/>
            </w:pPr>
            <w:r>
              <w:t>61,0</w:t>
            </w:r>
          </w:p>
        </w:tc>
      </w:tr>
      <w:tr w:rsidR="00893825" w:rsidRPr="005E7457" w:rsidTr="007A65CD">
        <w:trPr>
          <w:trHeight w:val="278"/>
        </w:trPr>
        <w:tc>
          <w:tcPr>
            <w:tcW w:w="3843" w:type="dxa"/>
            <w:tcBorders>
              <w:top w:val="nil"/>
              <w:left w:val="single" w:sz="4" w:space="0" w:color="auto"/>
              <w:bottom w:val="single" w:sz="4" w:space="0" w:color="auto"/>
              <w:right w:val="single" w:sz="4" w:space="0" w:color="auto"/>
            </w:tcBorders>
          </w:tcPr>
          <w:p w:rsidR="00893825" w:rsidRPr="00931524" w:rsidRDefault="00893825" w:rsidP="00F333A2">
            <w:pPr>
              <w:rPr>
                <w:bCs/>
                <w:sz w:val="22"/>
                <w:szCs w:val="22"/>
              </w:rPr>
            </w:pPr>
            <w:r w:rsidRPr="00931524">
              <w:rPr>
                <w:bCs/>
                <w:sz w:val="22"/>
                <w:szCs w:val="22"/>
              </w:rPr>
              <w:t>Единый сельскохозяйственный налог</w:t>
            </w:r>
          </w:p>
        </w:tc>
        <w:tc>
          <w:tcPr>
            <w:tcW w:w="2409" w:type="dxa"/>
            <w:tcBorders>
              <w:top w:val="nil"/>
              <w:left w:val="nil"/>
              <w:bottom w:val="single" w:sz="4" w:space="0" w:color="auto"/>
              <w:right w:val="single" w:sz="4" w:space="0" w:color="auto"/>
            </w:tcBorders>
          </w:tcPr>
          <w:p w:rsidR="00893825" w:rsidRPr="009E59D0" w:rsidRDefault="00893825" w:rsidP="00F2119E">
            <w:pPr>
              <w:pStyle w:val="af8"/>
              <w:spacing w:line="288" w:lineRule="auto"/>
              <w:ind w:firstLine="0"/>
              <w:jc w:val="center"/>
              <w:rPr>
                <w:sz w:val="22"/>
                <w:szCs w:val="22"/>
              </w:rPr>
            </w:pPr>
            <w:r>
              <w:rPr>
                <w:sz w:val="22"/>
                <w:szCs w:val="22"/>
              </w:rPr>
              <w:t>27,0</w:t>
            </w:r>
          </w:p>
        </w:tc>
        <w:tc>
          <w:tcPr>
            <w:tcW w:w="1276" w:type="dxa"/>
            <w:tcBorders>
              <w:top w:val="nil"/>
              <w:left w:val="nil"/>
              <w:bottom w:val="single" w:sz="4" w:space="0" w:color="auto"/>
              <w:right w:val="single" w:sz="4" w:space="0" w:color="auto"/>
            </w:tcBorders>
          </w:tcPr>
          <w:p w:rsidR="00893825" w:rsidRPr="005E7457" w:rsidRDefault="00893825" w:rsidP="00FA587A">
            <w:pPr>
              <w:pStyle w:val="af8"/>
              <w:spacing w:line="288" w:lineRule="auto"/>
              <w:ind w:firstLine="0"/>
              <w:jc w:val="center"/>
            </w:pPr>
            <w:r>
              <w:t>10,0</w:t>
            </w:r>
          </w:p>
        </w:tc>
        <w:tc>
          <w:tcPr>
            <w:tcW w:w="1134" w:type="dxa"/>
            <w:tcBorders>
              <w:top w:val="nil"/>
              <w:left w:val="single" w:sz="4" w:space="0" w:color="auto"/>
              <w:bottom w:val="single" w:sz="4" w:space="0" w:color="auto"/>
              <w:right w:val="single" w:sz="4" w:space="0" w:color="auto"/>
            </w:tcBorders>
          </w:tcPr>
          <w:p w:rsidR="00893825" w:rsidRPr="005E7457" w:rsidRDefault="00893825" w:rsidP="00FA587A">
            <w:pPr>
              <w:pStyle w:val="af8"/>
              <w:spacing w:line="288" w:lineRule="auto"/>
              <w:ind w:firstLine="0"/>
              <w:jc w:val="center"/>
            </w:pPr>
            <w:r>
              <w:t>10,0</w:t>
            </w:r>
          </w:p>
        </w:tc>
        <w:tc>
          <w:tcPr>
            <w:tcW w:w="1276" w:type="dxa"/>
            <w:tcBorders>
              <w:top w:val="nil"/>
              <w:left w:val="single" w:sz="4" w:space="0" w:color="auto"/>
              <w:bottom w:val="single" w:sz="4" w:space="0" w:color="auto"/>
              <w:right w:val="single" w:sz="4" w:space="0" w:color="auto"/>
            </w:tcBorders>
          </w:tcPr>
          <w:p w:rsidR="00893825" w:rsidRPr="005E7457" w:rsidRDefault="00893825" w:rsidP="00FA587A">
            <w:pPr>
              <w:pStyle w:val="af8"/>
              <w:spacing w:line="288" w:lineRule="auto"/>
              <w:ind w:firstLine="0"/>
              <w:jc w:val="center"/>
            </w:pPr>
            <w:r>
              <w:t>10,0</w:t>
            </w:r>
          </w:p>
        </w:tc>
      </w:tr>
      <w:tr w:rsidR="00893825" w:rsidRPr="005E7457" w:rsidTr="007A65CD">
        <w:trPr>
          <w:trHeight w:val="285"/>
        </w:trPr>
        <w:tc>
          <w:tcPr>
            <w:tcW w:w="3843" w:type="dxa"/>
            <w:tcBorders>
              <w:top w:val="nil"/>
              <w:left w:val="single" w:sz="4" w:space="0" w:color="auto"/>
              <w:bottom w:val="single" w:sz="4" w:space="0" w:color="auto"/>
              <w:right w:val="single" w:sz="4" w:space="0" w:color="auto"/>
            </w:tcBorders>
            <w:noWrap/>
          </w:tcPr>
          <w:p w:rsidR="00893825" w:rsidRPr="005E7457" w:rsidRDefault="00893825" w:rsidP="00CF057E">
            <w:pPr>
              <w:rPr>
                <w:bCs/>
              </w:rPr>
            </w:pPr>
            <w:r w:rsidRPr="005E7457">
              <w:rPr>
                <w:bCs/>
                <w:sz w:val="22"/>
                <w:szCs w:val="22"/>
              </w:rPr>
              <w:t>Налоги на имущество</w:t>
            </w:r>
          </w:p>
        </w:tc>
        <w:tc>
          <w:tcPr>
            <w:tcW w:w="2409" w:type="dxa"/>
            <w:tcBorders>
              <w:top w:val="nil"/>
              <w:left w:val="nil"/>
              <w:bottom w:val="single" w:sz="4" w:space="0" w:color="auto"/>
              <w:right w:val="single" w:sz="4" w:space="0" w:color="auto"/>
            </w:tcBorders>
          </w:tcPr>
          <w:p w:rsidR="00893825" w:rsidRPr="009E59D0" w:rsidRDefault="00893825" w:rsidP="00F2119E">
            <w:pPr>
              <w:pStyle w:val="af8"/>
              <w:spacing w:line="288" w:lineRule="auto"/>
              <w:ind w:firstLine="0"/>
              <w:jc w:val="center"/>
              <w:rPr>
                <w:sz w:val="22"/>
                <w:szCs w:val="22"/>
              </w:rPr>
            </w:pPr>
            <w:r>
              <w:rPr>
                <w:sz w:val="22"/>
                <w:szCs w:val="22"/>
              </w:rPr>
              <w:t>45,0</w:t>
            </w:r>
          </w:p>
        </w:tc>
        <w:tc>
          <w:tcPr>
            <w:tcW w:w="1276" w:type="dxa"/>
            <w:tcBorders>
              <w:top w:val="nil"/>
              <w:left w:val="nil"/>
              <w:bottom w:val="single" w:sz="4" w:space="0" w:color="auto"/>
              <w:right w:val="single" w:sz="4" w:space="0" w:color="auto"/>
            </w:tcBorders>
          </w:tcPr>
          <w:p w:rsidR="00893825" w:rsidRPr="005E7457" w:rsidRDefault="00E55592" w:rsidP="00FA587A">
            <w:pPr>
              <w:pStyle w:val="af8"/>
              <w:spacing w:line="288" w:lineRule="auto"/>
              <w:ind w:firstLine="0"/>
              <w:jc w:val="center"/>
            </w:pPr>
            <w:r>
              <w:t>31,0</w:t>
            </w:r>
          </w:p>
        </w:tc>
        <w:tc>
          <w:tcPr>
            <w:tcW w:w="1134" w:type="dxa"/>
            <w:tcBorders>
              <w:top w:val="nil"/>
              <w:left w:val="single" w:sz="4" w:space="0" w:color="auto"/>
              <w:bottom w:val="single" w:sz="4" w:space="0" w:color="auto"/>
              <w:right w:val="single" w:sz="4" w:space="0" w:color="auto"/>
            </w:tcBorders>
            <w:noWrap/>
          </w:tcPr>
          <w:p w:rsidR="00893825" w:rsidRPr="005E7457" w:rsidRDefault="00E55592" w:rsidP="00FA587A">
            <w:pPr>
              <w:pStyle w:val="af8"/>
              <w:spacing w:line="288" w:lineRule="auto"/>
              <w:ind w:firstLine="0"/>
              <w:jc w:val="center"/>
            </w:pPr>
            <w:r>
              <w:t>32,0</w:t>
            </w:r>
          </w:p>
        </w:tc>
        <w:tc>
          <w:tcPr>
            <w:tcW w:w="1276" w:type="dxa"/>
            <w:tcBorders>
              <w:top w:val="nil"/>
              <w:left w:val="single" w:sz="4" w:space="0" w:color="auto"/>
              <w:bottom w:val="single" w:sz="4" w:space="0" w:color="auto"/>
              <w:right w:val="single" w:sz="4" w:space="0" w:color="auto"/>
            </w:tcBorders>
          </w:tcPr>
          <w:p w:rsidR="00893825" w:rsidRPr="005E7457" w:rsidRDefault="00E55592" w:rsidP="00FA587A">
            <w:pPr>
              <w:pStyle w:val="af8"/>
              <w:spacing w:line="288" w:lineRule="auto"/>
              <w:ind w:firstLine="0"/>
              <w:jc w:val="center"/>
            </w:pPr>
            <w:r>
              <w:t>33,0</w:t>
            </w:r>
          </w:p>
        </w:tc>
      </w:tr>
      <w:tr w:rsidR="00893825"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893825" w:rsidRPr="005E7457" w:rsidRDefault="00893825" w:rsidP="00822039">
            <w:pPr>
              <w:rPr>
                <w:bCs/>
              </w:rPr>
            </w:pPr>
            <w:r w:rsidRPr="005E7457">
              <w:rPr>
                <w:bCs/>
                <w:sz w:val="22"/>
                <w:szCs w:val="22"/>
              </w:rPr>
              <w:t>Земельный налог</w:t>
            </w:r>
          </w:p>
        </w:tc>
        <w:tc>
          <w:tcPr>
            <w:tcW w:w="2409" w:type="dxa"/>
            <w:tcBorders>
              <w:top w:val="nil"/>
              <w:left w:val="nil"/>
              <w:bottom w:val="single" w:sz="4" w:space="0" w:color="auto"/>
              <w:right w:val="single" w:sz="4" w:space="0" w:color="auto"/>
            </w:tcBorders>
          </w:tcPr>
          <w:p w:rsidR="00893825" w:rsidRPr="009E59D0" w:rsidRDefault="00893825" w:rsidP="00F2119E">
            <w:pPr>
              <w:pStyle w:val="af8"/>
              <w:spacing w:line="288" w:lineRule="auto"/>
              <w:ind w:firstLine="0"/>
              <w:jc w:val="center"/>
              <w:rPr>
                <w:sz w:val="22"/>
                <w:szCs w:val="22"/>
              </w:rPr>
            </w:pPr>
            <w:r>
              <w:rPr>
                <w:sz w:val="22"/>
                <w:szCs w:val="22"/>
              </w:rPr>
              <w:t>275,0</w:t>
            </w:r>
          </w:p>
        </w:tc>
        <w:tc>
          <w:tcPr>
            <w:tcW w:w="1276" w:type="dxa"/>
            <w:tcBorders>
              <w:top w:val="nil"/>
              <w:left w:val="nil"/>
              <w:bottom w:val="single" w:sz="4" w:space="0" w:color="auto"/>
              <w:right w:val="single" w:sz="4" w:space="0" w:color="auto"/>
            </w:tcBorders>
          </w:tcPr>
          <w:p w:rsidR="00893825" w:rsidRPr="005E7457" w:rsidRDefault="00E55592" w:rsidP="00FA587A">
            <w:pPr>
              <w:pStyle w:val="af8"/>
              <w:spacing w:line="288" w:lineRule="auto"/>
              <w:ind w:firstLine="0"/>
              <w:jc w:val="center"/>
            </w:pPr>
            <w:r>
              <w:t>269,0</w:t>
            </w:r>
          </w:p>
        </w:tc>
        <w:tc>
          <w:tcPr>
            <w:tcW w:w="1134" w:type="dxa"/>
            <w:tcBorders>
              <w:top w:val="nil"/>
              <w:left w:val="single" w:sz="4" w:space="0" w:color="auto"/>
              <w:bottom w:val="single" w:sz="4" w:space="0" w:color="auto"/>
              <w:right w:val="single" w:sz="4" w:space="0" w:color="auto"/>
            </w:tcBorders>
            <w:noWrap/>
          </w:tcPr>
          <w:p w:rsidR="00893825" w:rsidRPr="005E7457" w:rsidRDefault="00E55592" w:rsidP="00FA587A">
            <w:pPr>
              <w:pStyle w:val="af8"/>
              <w:spacing w:line="288" w:lineRule="auto"/>
              <w:ind w:firstLine="0"/>
              <w:jc w:val="center"/>
            </w:pPr>
            <w:r>
              <w:t>251,0</w:t>
            </w:r>
          </w:p>
        </w:tc>
        <w:tc>
          <w:tcPr>
            <w:tcW w:w="1276" w:type="dxa"/>
            <w:tcBorders>
              <w:top w:val="nil"/>
              <w:left w:val="single" w:sz="4" w:space="0" w:color="auto"/>
              <w:bottom w:val="single" w:sz="4" w:space="0" w:color="auto"/>
              <w:right w:val="single" w:sz="4" w:space="0" w:color="auto"/>
            </w:tcBorders>
          </w:tcPr>
          <w:p w:rsidR="00893825" w:rsidRPr="005E7457" w:rsidRDefault="00E55592" w:rsidP="00FA587A">
            <w:pPr>
              <w:pStyle w:val="af8"/>
              <w:spacing w:line="288" w:lineRule="auto"/>
              <w:ind w:firstLine="0"/>
              <w:jc w:val="center"/>
            </w:pPr>
            <w:r>
              <w:t>253,0</w:t>
            </w:r>
          </w:p>
        </w:tc>
      </w:tr>
      <w:tr w:rsidR="00893825"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893825" w:rsidRPr="005E7457" w:rsidRDefault="00893825" w:rsidP="00F333A2">
            <w:pPr>
              <w:rPr>
                <w:b/>
                <w:bCs/>
                <w:sz w:val="22"/>
                <w:szCs w:val="22"/>
              </w:rPr>
            </w:pPr>
            <w:r w:rsidRPr="005E7457">
              <w:rPr>
                <w:b/>
                <w:bCs/>
                <w:sz w:val="22"/>
                <w:szCs w:val="22"/>
              </w:rPr>
              <w:t xml:space="preserve">ВСЕГО  </w:t>
            </w:r>
          </w:p>
        </w:tc>
        <w:tc>
          <w:tcPr>
            <w:tcW w:w="2409" w:type="dxa"/>
            <w:tcBorders>
              <w:top w:val="nil"/>
              <w:left w:val="nil"/>
              <w:bottom w:val="single" w:sz="4" w:space="0" w:color="auto"/>
              <w:right w:val="single" w:sz="4" w:space="0" w:color="auto"/>
            </w:tcBorders>
          </w:tcPr>
          <w:p w:rsidR="00893825" w:rsidRPr="009E59D0" w:rsidRDefault="00893825" w:rsidP="00F2119E">
            <w:pPr>
              <w:pStyle w:val="af8"/>
              <w:spacing w:line="288" w:lineRule="auto"/>
              <w:ind w:firstLine="0"/>
              <w:jc w:val="center"/>
              <w:rPr>
                <w:sz w:val="22"/>
                <w:szCs w:val="22"/>
              </w:rPr>
            </w:pPr>
            <w:r>
              <w:rPr>
                <w:sz w:val="22"/>
                <w:szCs w:val="22"/>
              </w:rPr>
              <w:t>407,0</w:t>
            </w:r>
          </w:p>
        </w:tc>
        <w:tc>
          <w:tcPr>
            <w:tcW w:w="1276" w:type="dxa"/>
            <w:tcBorders>
              <w:top w:val="nil"/>
              <w:left w:val="nil"/>
              <w:bottom w:val="single" w:sz="4" w:space="0" w:color="auto"/>
              <w:right w:val="single" w:sz="4" w:space="0" w:color="auto"/>
            </w:tcBorders>
          </w:tcPr>
          <w:p w:rsidR="00893825" w:rsidRPr="005E7457" w:rsidRDefault="00E55592" w:rsidP="00FA587A">
            <w:pPr>
              <w:pStyle w:val="af8"/>
              <w:spacing w:line="288" w:lineRule="auto"/>
              <w:ind w:firstLine="0"/>
              <w:jc w:val="center"/>
            </w:pPr>
            <w:r>
              <w:t>372,0</w:t>
            </w:r>
          </w:p>
        </w:tc>
        <w:tc>
          <w:tcPr>
            <w:tcW w:w="1134" w:type="dxa"/>
            <w:tcBorders>
              <w:top w:val="nil"/>
              <w:left w:val="single" w:sz="4" w:space="0" w:color="auto"/>
              <w:bottom w:val="single" w:sz="4" w:space="0" w:color="auto"/>
              <w:right w:val="single" w:sz="4" w:space="0" w:color="auto"/>
            </w:tcBorders>
            <w:noWrap/>
          </w:tcPr>
          <w:p w:rsidR="00893825" w:rsidRPr="005E7457" w:rsidRDefault="00E55592" w:rsidP="00FA587A">
            <w:pPr>
              <w:pStyle w:val="af8"/>
              <w:spacing w:line="288" w:lineRule="auto"/>
              <w:ind w:firstLine="0"/>
              <w:jc w:val="center"/>
            </w:pPr>
            <w:r>
              <w:t>352,0</w:t>
            </w:r>
          </w:p>
        </w:tc>
        <w:tc>
          <w:tcPr>
            <w:tcW w:w="1276" w:type="dxa"/>
            <w:tcBorders>
              <w:top w:val="nil"/>
              <w:left w:val="single" w:sz="4" w:space="0" w:color="auto"/>
              <w:bottom w:val="single" w:sz="4" w:space="0" w:color="auto"/>
              <w:right w:val="single" w:sz="4" w:space="0" w:color="auto"/>
            </w:tcBorders>
          </w:tcPr>
          <w:p w:rsidR="00893825" w:rsidRPr="005E7457" w:rsidRDefault="00E55592" w:rsidP="00FA587A">
            <w:pPr>
              <w:pStyle w:val="af8"/>
              <w:spacing w:line="288" w:lineRule="auto"/>
              <w:ind w:firstLine="0"/>
              <w:jc w:val="center"/>
            </w:pPr>
            <w:r>
              <w:t>357,0</w:t>
            </w:r>
          </w:p>
        </w:tc>
      </w:tr>
    </w:tbl>
    <w:p w:rsidR="007D45F4" w:rsidRDefault="007D45F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sidR="001C6DEB">
        <w:rPr>
          <w:sz w:val="26"/>
          <w:szCs w:val="26"/>
        </w:rPr>
        <w:t>Быргындинское</w:t>
      </w:r>
      <w:r w:rsidRPr="0007634E">
        <w:rPr>
          <w:sz w:val="26"/>
          <w:szCs w:val="26"/>
        </w:rPr>
        <w:t>» наибольший удельный вес занимает земельный налог.</w:t>
      </w:r>
    </w:p>
    <w:p w:rsidR="007D45F4" w:rsidRPr="0007634E" w:rsidRDefault="007D45F4" w:rsidP="00E6247E">
      <w:pPr>
        <w:pStyle w:val="af3"/>
        <w:ind w:firstLine="360"/>
        <w:jc w:val="both"/>
        <w:rPr>
          <w:sz w:val="26"/>
          <w:szCs w:val="26"/>
        </w:rPr>
      </w:pPr>
      <w:r>
        <w:rPr>
          <w:sz w:val="26"/>
          <w:szCs w:val="26"/>
        </w:rPr>
        <w:t xml:space="preserve">Рост поступлений в 2020 году относительно первоначально утвержденного бюджета на 2019 год прогнозируется по налогу на доходы физических лиц на </w:t>
      </w:r>
      <w:r w:rsidR="00BE3990">
        <w:rPr>
          <w:sz w:val="26"/>
          <w:szCs w:val="26"/>
        </w:rPr>
        <w:t>2,0</w:t>
      </w:r>
      <w:r>
        <w:rPr>
          <w:sz w:val="26"/>
          <w:szCs w:val="26"/>
        </w:rPr>
        <w:t xml:space="preserve"> тыс. рублей или на </w:t>
      </w:r>
      <w:r w:rsidR="00E55592">
        <w:rPr>
          <w:sz w:val="26"/>
          <w:szCs w:val="26"/>
        </w:rPr>
        <w:t>3,33%.</w:t>
      </w:r>
      <w:r>
        <w:rPr>
          <w:sz w:val="26"/>
          <w:szCs w:val="26"/>
        </w:rPr>
        <w:t xml:space="preserve"> </w:t>
      </w:r>
    </w:p>
    <w:p w:rsidR="007D45F4" w:rsidRPr="0007634E" w:rsidRDefault="007D45F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w:t>
      </w:r>
      <w:r w:rsidR="00BE3990">
        <w:rPr>
          <w:sz w:val="26"/>
          <w:szCs w:val="26"/>
        </w:rPr>
        <w:t xml:space="preserve">по единому сельскохозяйственному налогу на </w:t>
      </w:r>
      <w:r w:rsidR="00E55592">
        <w:rPr>
          <w:sz w:val="26"/>
          <w:szCs w:val="26"/>
        </w:rPr>
        <w:t>17</w:t>
      </w:r>
      <w:r w:rsidR="00BE3990">
        <w:rPr>
          <w:sz w:val="26"/>
          <w:szCs w:val="26"/>
        </w:rPr>
        <w:t xml:space="preserve">,0 тыс. рублей или на </w:t>
      </w:r>
      <w:r w:rsidR="00E55592">
        <w:rPr>
          <w:sz w:val="26"/>
          <w:szCs w:val="26"/>
        </w:rPr>
        <w:t>62,96</w:t>
      </w:r>
      <w:r w:rsidR="00BE3990">
        <w:rPr>
          <w:sz w:val="26"/>
          <w:szCs w:val="26"/>
        </w:rPr>
        <w:t xml:space="preserve">%, земельному налогу </w:t>
      </w:r>
      <w:r>
        <w:rPr>
          <w:sz w:val="26"/>
          <w:szCs w:val="26"/>
        </w:rPr>
        <w:t xml:space="preserve">на </w:t>
      </w:r>
      <w:r w:rsidR="00E55592">
        <w:rPr>
          <w:sz w:val="26"/>
          <w:szCs w:val="26"/>
        </w:rPr>
        <w:t>6,0</w:t>
      </w:r>
      <w:r w:rsidRPr="0007634E">
        <w:rPr>
          <w:sz w:val="26"/>
          <w:szCs w:val="26"/>
        </w:rPr>
        <w:t xml:space="preserve"> тыс. рублей или на </w:t>
      </w:r>
      <w:r w:rsidR="00E55592">
        <w:rPr>
          <w:sz w:val="26"/>
          <w:szCs w:val="26"/>
        </w:rPr>
        <w:t>2,18</w:t>
      </w:r>
      <w:r w:rsidRPr="0007634E">
        <w:rPr>
          <w:sz w:val="26"/>
          <w:szCs w:val="26"/>
        </w:rPr>
        <w:t>%.</w:t>
      </w:r>
      <w:r w:rsidR="00E55592" w:rsidRPr="00E55592">
        <w:rPr>
          <w:sz w:val="26"/>
          <w:szCs w:val="26"/>
        </w:rPr>
        <w:t xml:space="preserve"> </w:t>
      </w:r>
      <w:r w:rsidR="00E55592" w:rsidRPr="0007634E">
        <w:rPr>
          <w:sz w:val="26"/>
          <w:szCs w:val="26"/>
        </w:rPr>
        <w:t xml:space="preserve">по налогу на </w:t>
      </w:r>
      <w:r w:rsidR="00E55592">
        <w:rPr>
          <w:sz w:val="26"/>
          <w:szCs w:val="26"/>
        </w:rPr>
        <w:t>имущество на 14,0 тыс. рублей или на 31,11%.</w:t>
      </w:r>
    </w:p>
    <w:p w:rsidR="007D45F4" w:rsidRPr="00E67232" w:rsidRDefault="007D45F4" w:rsidP="00145D6B">
      <w:pPr>
        <w:pStyle w:val="af3"/>
        <w:ind w:firstLine="360"/>
        <w:jc w:val="both"/>
        <w:rPr>
          <w:sz w:val="24"/>
          <w:szCs w:val="24"/>
        </w:rPr>
      </w:pPr>
    </w:p>
    <w:p w:rsidR="007D45F4" w:rsidRPr="0007634E" w:rsidRDefault="007D45F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sidR="000D3BFC">
        <w:rPr>
          <w:sz w:val="26"/>
          <w:szCs w:val="26"/>
        </w:rPr>
        <w:t>1505,45</w:t>
      </w:r>
      <w:r w:rsidRPr="0007634E">
        <w:rPr>
          <w:sz w:val="26"/>
          <w:szCs w:val="26"/>
        </w:rPr>
        <w:t xml:space="preserve"> тыс. рублей, что на </w:t>
      </w:r>
      <w:r w:rsidR="000D3BFC">
        <w:rPr>
          <w:sz w:val="26"/>
          <w:szCs w:val="26"/>
        </w:rPr>
        <w:t xml:space="preserve">99,25 </w:t>
      </w:r>
      <w:r>
        <w:rPr>
          <w:sz w:val="26"/>
          <w:szCs w:val="26"/>
        </w:rPr>
        <w:t xml:space="preserve">тыс. рублей или </w:t>
      </w:r>
      <w:r w:rsidR="000D3BFC">
        <w:rPr>
          <w:sz w:val="26"/>
          <w:szCs w:val="26"/>
        </w:rPr>
        <w:t>7,06</w:t>
      </w:r>
      <w:r w:rsidRPr="0007634E">
        <w:rPr>
          <w:sz w:val="26"/>
          <w:szCs w:val="26"/>
        </w:rPr>
        <w:t xml:space="preserve">% </w:t>
      </w:r>
      <w:r w:rsidR="000B1260">
        <w:rPr>
          <w:sz w:val="26"/>
          <w:szCs w:val="26"/>
        </w:rPr>
        <w:t xml:space="preserve">больше </w:t>
      </w:r>
      <w:r w:rsidRPr="0007634E">
        <w:rPr>
          <w:sz w:val="26"/>
          <w:szCs w:val="26"/>
        </w:rPr>
        <w:t>первоначально утвержденных безвозмездных поступлений 201</w:t>
      </w:r>
      <w:r>
        <w:rPr>
          <w:sz w:val="26"/>
          <w:szCs w:val="26"/>
        </w:rPr>
        <w:t>9</w:t>
      </w:r>
      <w:r w:rsidRPr="0007634E">
        <w:rPr>
          <w:sz w:val="26"/>
          <w:szCs w:val="26"/>
        </w:rPr>
        <w:t xml:space="preserve"> года. </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AB4FD4"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AB4FD4" w:rsidRPr="00145D6B" w:rsidRDefault="00AB4FD4"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AB4FD4" w:rsidRPr="006D1540" w:rsidRDefault="00AB4FD4" w:rsidP="001C6DE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1C6DEB">
              <w:rPr>
                <w:rFonts w:ascii="Times New Roman" w:hAnsi="Times New Roman" w:cs="Times New Roman"/>
              </w:rPr>
              <w:t>0</w:t>
            </w:r>
            <w:r>
              <w:rPr>
                <w:rFonts w:ascii="Times New Roman" w:hAnsi="Times New Roman" w:cs="Times New Roman"/>
              </w:rPr>
              <w:t>.12.2018г. №1</w:t>
            </w:r>
            <w:r w:rsidR="001C6DEB">
              <w:rPr>
                <w:rFonts w:ascii="Times New Roman" w:hAnsi="Times New Roman" w:cs="Times New Roman"/>
              </w:rPr>
              <w:t>7</w:t>
            </w:r>
            <w:r>
              <w:rPr>
                <w:rFonts w:ascii="Times New Roman" w:hAnsi="Times New Roman" w:cs="Times New Roman"/>
              </w:rPr>
              <w:t>/2-18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AB4FD4" w:rsidRPr="00145D6B" w:rsidRDefault="00AB4FD4" w:rsidP="00A97F94">
            <w:pPr>
              <w:jc w:val="center"/>
              <w:rPr>
                <w:bCs/>
                <w:sz w:val="18"/>
                <w:szCs w:val="18"/>
              </w:rPr>
            </w:pPr>
            <w:r w:rsidRPr="00145D6B">
              <w:rPr>
                <w:bCs/>
                <w:sz w:val="18"/>
                <w:szCs w:val="18"/>
              </w:rPr>
              <w:t>Проект бюджета на</w:t>
            </w:r>
          </w:p>
        </w:tc>
      </w:tr>
      <w:tr w:rsidR="007D45F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D45F4" w:rsidRPr="00441760" w:rsidRDefault="007D45F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D45F4" w:rsidRPr="00441760" w:rsidRDefault="007D45F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D45F4" w:rsidRPr="00441760" w:rsidRDefault="007D45F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D45F4" w:rsidRPr="00441760" w:rsidRDefault="007D45F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D45F4" w:rsidRPr="00441760" w:rsidRDefault="007D45F4" w:rsidP="00CD7BEF">
            <w:pPr>
              <w:jc w:val="center"/>
              <w:rPr>
                <w:color w:val="000000"/>
                <w:sz w:val="18"/>
                <w:szCs w:val="18"/>
              </w:rPr>
            </w:pPr>
            <w:r w:rsidRPr="00441760">
              <w:rPr>
                <w:color w:val="000000"/>
                <w:sz w:val="18"/>
                <w:szCs w:val="18"/>
              </w:rPr>
              <w:t>20</w:t>
            </w:r>
            <w:r>
              <w:rPr>
                <w:color w:val="000000"/>
                <w:sz w:val="18"/>
                <w:szCs w:val="18"/>
              </w:rPr>
              <w:t>22 год</w:t>
            </w:r>
          </w:p>
        </w:tc>
      </w:tr>
      <w:tr w:rsidR="00893825"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893825" w:rsidRPr="00706EC8" w:rsidRDefault="00893825" w:rsidP="00A97F94">
            <w:pPr>
              <w:rPr>
                <w:sz w:val="20"/>
                <w:szCs w:val="20"/>
              </w:rPr>
            </w:pPr>
            <w:r>
              <w:rPr>
                <w:sz w:val="20"/>
                <w:szCs w:val="20"/>
              </w:rPr>
              <w:lastRenderedPageBreak/>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893825" w:rsidRPr="00706EC8" w:rsidRDefault="00893825" w:rsidP="00F2119E">
            <w:pPr>
              <w:jc w:val="center"/>
              <w:rPr>
                <w:bCs/>
                <w:sz w:val="20"/>
                <w:szCs w:val="20"/>
              </w:rPr>
            </w:pPr>
            <w:r>
              <w:rPr>
                <w:bCs/>
                <w:sz w:val="20"/>
                <w:szCs w:val="20"/>
              </w:rPr>
              <w:t>911,6</w:t>
            </w:r>
            <w:r w:rsidR="002525C3">
              <w:rPr>
                <w:bCs/>
                <w:sz w:val="20"/>
                <w:szCs w:val="20"/>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893825" w:rsidRPr="00706EC8" w:rsidRDefault="002525C3" w:rsidP="00A97F94">
            <w:pPr>
              <w:jc w:val="center"/>
              <w:rPr>
                <w:bCs/>
                <w:sz w:val="20"/>
                <w:szCs w:val="20"/>
              </w:rPr>
            </w:pPr>
            <w:r>
              <w:rPr>
                <w:bCs/>
                <w:sz w:val="20"/>
                <w:szCs w:val="20"/>
              </w:rPr>
              <w:t>994,55</w:t>
            </w:r>
          </w:p>
        </w:tc>
        <w:tc>
          <w:tcPr>
            <w:tcW w:w="1417" w:type="dxa"/>
            <w:tcBorders>
              <w:top w:val="single" w:sz="4" w:space="0" w:color="auto"/>
              <w:left w:val="nil"/>
              <w:bottom w:val="single" w:sz="4" w:space="0" w:color="auto"/>
              <w:right w:val="single" w:sz="4" w:space="0" w:color="auto"/>
            </w:tcBorders>
            <w:noWrap/>
            <w:vAlign w:val="center"/>
          </w:tcPr>
          <w:p w:rsidR="00893825" w:rsidRPr="00706EC8" w:rsidRDefault="002525C3" w:rsidP="00A97F94">
            <w:pPr>
              <w:jc w:val="center"/>
              <w:rPr>
                <w:bCs/>
                <w:sz w:val="20"/>
                <w:szCs w:val="20"/>
              </w:rPr>
            </w:pPr>
            <w:r>
              <w:rPr>
                <w:bCs/>
                <w:sz w:val="20"/>
                <w:szCs w:val="20"/>
              </w:rPr>
              <w:t>1060,55</w:t>
            </w:r>
          </w:p>
        </w:tc>
        <w:tc>
          <w:tcPr>
            <w:tcW w:w="1134" w:type="dxa"/>
            <w:tcBorders>
              <w:top w:val="single" w:sz="4" w:space="0" w:color="auto"/>
              <w:left w:val="nil"/>
              <w:bottom w:val="single" w:sz="4" w:space="0" w:color="auto"/>
              <w:right w:val="single" w:sz="4" w:space="0" w:color="auto"/>
            </w:tcBorders>
            <w:vAlign w:val="center"/>
          </w:tcPr>
          <w:p w:rsidR="00893825" w:rsidRPr="00706EC8" w:rsidRDefault="002525C3" w:rsidP="00F37770">
            <w:pPr>
              <w:jc w:val="center"/>
              <w:rPr>
                <w:bCs/>
                <w:sz w:val="20"/>
                <w:szCs w:val="20"/>
              </w:rPr>
            </w:pPr>
            <w:r>
              <w:rPr>
                <w:bCs/>
                <w:sz w:val="20"/>
                <w:szCs w:val="20"/>
              </w:rPr>
              <w:t>1103,55</w:t>
            </w:r>
          </w:p>
        </w:tc>
      </w:tr>
      <w:tr w:rsidR="00893825"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893825" w:rsidRPr="00E6247E" w:rsidRDefault="00893825"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893825" w:rsidRPr="00E6247E" w:rsidRDefault="00893825" w:rsidP="00F2119E">
            <w:pPr>
              <w:jc w:val="center"/>
              <w:rPr>
                <w:bCs/>
                <w:sz w:val="20"/>
                <w:szCs w:val="20"/>
              </w:rPr>
            </w:pPr>
            <w:r>
              <w:rPr>
                <w:bCs/>
                <w:sz w:val="20"/>
                <w:szCs w:val="20"/>
              </w:rPr>
              <w:t>42,1</w:t>
            </w:r>
            <w:r w:rsidR="002525C3">
              <w:rPr>
                <w:bCs/>
                <w:sz w:val="20"/>
                <w:szCs w:val="20"/>
              </w:rPr>
              <w:t>0</w:t>
            </w:r>
          </w:p>
        </w:tc>
        <w:tc>
          <w:tcPr>
            <w:tcW w:w="1559" w:type="dxa"/>
            <w:tcBorders>
              <w:top w:val="nil"/>
              <w:left w:val="single" w:sz="4" w:space="0" w:color="auto"/>
              <w:bottom w:val="single" w:sz="4" w:space="0" w:color="auto"/>
              <w:right w:val="single" w:sz="4" w:space="0" w:color="auto"/>
            </w:tcBorders>
            <w:noWrap/>
            <w:vAlign w:val="center"/>
          </w:tcPr>
          <w:p w:rsidR="00893825" w:rsidRPr="00E6247E" w:rsidRDefault="002525C3" w:rsidP="00A97F94">
            <w:pPr>
              <w:jc w:val="center"/>
              <w:rPr>
                <w:bCs/>
                <w:sz w:val="20"/>
                <w:szCs w:val="20"/>
              </w:rPr>
            </w:pPr>
            <w:r>
              <w:rPr>
                <w:bCs/>
                <w:sz w:val="20"/>
                <w:szCs w:val="20"/>
              </w:rPr>
              <w:t>42,10</w:t>
            </w:r>
          </w:p>
        </w:tc>
        <w:tc>
          <w:tcPr>
            <w:tcW w:w="1417" w:type="dxa"/>
            <w:tcBorders>
              <w:top w:val="nil"/>
              <w:left w:val="nil"/>
              <w:bottom w:val="single" w:sz="4" w:space="0" w:color="auto"/>
              <w:right w:val="single" w:sz="4" w:space="0" w:color="auto"/>
            </w:tcBorders>
            <w:noWrap/>
            <w:vAlign w:val="center"/>
          </w:tcPr>
          <w:p w:rsidR="00893825" w:rsidRPr="00E6247E" w:rsidRDefault="002525C3" w:rsidP="00A97F94">
            <w:pPr>
              <w:jc w:val="center"/>
              <w:rPr>
                <w:bCs/>
                <w:sz w:val="20"/>
                <w:szCs w:val="20"/>
              </w:rPr>
            </w:pPr>
            <w:r>
              <w:rPr>
                <w:bCs/>
                <w:sz w:val="20"/>
                <w:szCs w:val="20"/>
              </w:rPr>
              <w:t>42,10</w:t>
            </w:r>
          </w:p>
        </w:tc>
        <w:tc>
          <w:tcPr>
            <w:tcW w:w="1134" w:type="dxa"/>
            <w:tcBorders>
              <w:top w:val="nil"/>
              <w:left w:val="nil"/>
              <w:bottom w:val="single" w:sz="4" w:space="0" w:color="auto"/>
              <w:right w:val="single" w:sz="4" w:space="0" w:color="auto"/>
            </w:tcBorders>
            <w:vAlign w:val="center"/>
          </w:tcPr>
          <w:p w:rsidR="00893825" w:rsidRPr="00E6247E" w:rsidRDefault="002525C3" w:rsidP="00A97F94">
            <w:pPr>
              <w:jc w:val="center"/>
              <w:rPr>
                <w:bCs/>
                <w:sz w:val="20"/>
                <w:szCs w:val="20"/>
              </w:rPr>
            </w:pPr>
            <w:r>
              <w:rPr>
                <w:bCs/>
                <w:sz w:val="20"/>
                <w:szCs w:val="20"/>
              </w:rPr>
              <w:t>42,10</w:t>
            </w:r>
          </w:p>
        </w:tc>
      </w:tr>
      <w:tr w:rsidR="00893825" w:rsidRPr="00E6247E" w:rsidTr="00661AF6">
        <w:trPr>
          <w:trHeight w:val="278"/>
        </w:trPr>
        <w:tc>
          <w:tcPr>
            <w:tcW w:w="3984" w:type="dxa"/>
            <w:tcBorders>
              <w:top w:val="nil"/>
              <w:left w:val="single" w:sz="4" w:space="0" w:color="auto"/>
              <w:bottom w:val="single" w:sz="4" w:space="0" w:color="auto"/>
              <w:right w:val="single" w:sz="4" w:space="0" w:color="auto"/>
            </w:tcBorders>
          </w:tcPr>
          <w:p w:rsidR="00893825" w:rsidRPr="00E6247E" w:rsidRDefault="00893825"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893825" w:rsidRPr="00E6247E" w:rsidRDefault="00893825" w:rsidP="00F2119E">
            <w:pPr>
              <w:jc w:val="center"/>
              <w:rPr>
                <w:bCs/>
                <w:sz w:val="20"/>
                <w:szCs w:val="20"/>
              </w:rPr>
            </w:pPr>
            <w:r>
              <w:rPr>
                <w:bCs/>
                <w:sz w:val="20"/>
                <w:szCs w:val="20"/>
              </w:rPr>
              <w:t>88,3</w:t>
            </w:r>
            <w:r w:rsidR="002525C3">
              <w:rPr>
                <w:bCs/>
                <w:sz w:val="20"/>
                <w:szCs w:val="20"/>
              </w:rPr>
              <w:t>0</w:t>
            </w:r>
          </w:p>
        </w:tc>
        <w:tc>
          <w:tcPr>
            <w:tcW w:w="1559" w:type="dxa"/>
            <w:tcBorders>
              <w:top w:val="nil"/>
              <w:left w:val="single" w:sz="4" w:space="0" w:color="auto"/>
              <w:bottom w:val="single" w:sz="4" w:space="0" w:color="auto"/>
              <w:right w:val="single" w:sz="4" w:space="0" w:color="auto"/>
            </w:tcBorders>
            <w:vAlign w:val="center"/>
          </w:tcPr>
          <w:p w:rsidR="00893825" w:rsidRPr="00E6247E" w:rsidRDefault="002525C3" w:rsidP="00A97F94">
            <w:pPr>
              <w:jc w:val="center"/>
              <w:rPr>
                <w:bCs/>
                <w:sz w:val="20"/>
                <w:szCs w:val="20"/>
              </w:rPr>
            </w:pPr>
            <w:r>
              <w:rPr>
                <w:bCs/>
                <w:sz w:val="20"/>
                <w:szCs w:val="20"/>
              </w:rPr>
              <w:t>91,80</w:t>
            </w:r>
          </w:p>
        </w:tc>
        <w:tc>
          <w:tcPr>
            <w:tcW w:w="1417" w:type="dxa"/>
            <w:tcBorders>
              <w:top w:val="nil"/>
              <w:left w:val="nil"/>
              <w:bottom w:val="single" w:sz="4" w:space="0" w:color="auto"/>
              <w:right w:val="single" w:sz="4" w:space="0" w:color="auto"/>
            </w:tcBorders>
            <w:noWrap/>
            <w:vAlign w:val="center"/>
          </w:tcPr>
          <w:p w:rsidR="00893825" w:rsidRPr="00E6247E" w:rsidRDefault="002525C3" w:rsidP="00A97F94">
            <w:pPr>
              <w:jc w:val="center"/>
              <w:rPr>
                <w:bCs/>
                <w:sz w:val="20"/>
                <w:szCs w:val="20"/>
              </w:rPr>
            </w:pPr>
            <w:r>
              <w:rPr>
                <w:bCs/>
                <w:sz w:val="20"/>
                <w:szCs w:val="20"/>
              </w:rPr>
              <w:t>92,40</w:t>
            </w:r>
          </w:p>
        </w:tc>
        <w:tc>
          <w:tcPr>
            <w:tcW w:w="1134" w:type="dxa"/>
            <w:tcBorders>
              <w:top w:val="nil"/>
              <w:left w:val="nil"/>
              <w:bottom w:val="single" w:sz="4" w:space="0" w:color="auto"/>
              <w:right w:val="single" w:sz="4" w:space="0" w:color="auto"/>
            </w:tcBorders>
            <w:vAlign w:val="center"/>
          </w:tcPr>
          <w:p w:rsidR="00893825" w:rsidRPr="00E6247E" w:rsidRDefault="002525C3" w:rsidP="00A97F94">
            <w:pPr>
              <w:jc w:val="center"/>
              <w:rPr>
                <w:bCs/>
                <w:sz w:val="20"/>
                <w:szCs w:val="20"/>
              </w:rPr>
            </w:pPr>
            <w:r>
              <w:rPr>
                <w:bCs/>
                <w:sz w:val="20"/>
                <w:szCs w:val="20"/>
              </w:rPr>
              <w:t>95,40</w:t>
            </w:r>
          </w:p>
        </w:tc>
      </w:tr>
      <w:tr w:rsidR="00893825"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893825" w:rsidRPr="00E6247E" w:rsidRDefault="00893825"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893825" w:rsidRPr="00E6247E" w:rsidRDefault="00893825" w:rsidP="00F2119E">
            <w:pPr>
              <w:jc w:val="center"/>
              <w:rPr>
                <w:bCs/>
                <w:sz w:val="20"/>
                <w:szCs w:val="20"/>
              </w:rPr>
            </w:pPr>
            <w:r>
              <w:rPr>
                <w:bCs/>
                <w:sz w:val="20"/>
                <w:szCs w:val="20"/>
              </w:rPr>
              <w:t>364,2</w:t>
            </w:r>
            <w:r w:rsidR="002525C3">
              <w:rPr>
                <w:bCs/>
                <w:sz w:val="20"/>
                <w:szCs w:val="20"/>
              </w:rPr>
              <w:t>0</w:t>
            </w:r>
          </w:p>
        </w:tc>
        <w:tc>
          <w:tcPr>
            <w:tcW w:w="1559" w:type="dxa"/>
            <w:tcBorders>
              <w:top w:val="nil"/>
              <w:left w:val="single" w:sz="4" w:space="0" w:color="auto"/>
              <w:bottom w:val="single" w:sz="4" w:space="0" w:color="auto"/>
              <w:right w:val="single" w:sz="4" w:space="0" w:color="auto"/>
            </w:tcBorders>
            <w:noWrap/>
            <w:vAlign w:val="center"/>
          </w:tcPr>
          <w:p w:rsidR="00893825" w:rsidRPr="00E6247E" w:rsidRDefault="002525C3" w:rsidP="00A97F94">
            <w:pPr>
              <w:jc w:val="center"/>
              <w:rPr>
                <w:bCs/>
                <w:sz w:val="20"/>
                <w:szCs w:val="20"/>
              </w:rPr>
            </w:pPr>
            <w:r>
              <w:rPr>
                <w:bCs/>
                <w:sz w:val="20"/>
                <w:szCs w:val="20"/>
              </w:rPr>
              <w:t>377,0</w:t>
            </w:r>
          </w:p>
        </w:tc>
        <w:tc>
          <w:tcPr>
            <w:tcW w:w="1417" w:type="dxa"/>
            <w:tcBorders>
              <w:top w:val="nil"/>
              <w:left w:val="nil"/>
              <w:bottom w:val="single" w:sz="4" w:space="0" w:color="auto"/>
              <w:right w:val="single" w:sz="4" w:space="0" w:color="auto"/>
            </w:tcBorders>
            <w:noWrap/>
            <w:vAlign w:val="center"/>
          </w:tcPr>
          <w:p w:rsidR="00893825" w:rsidRPr="00E6247E" w:rsidRDefault="002525C3" w:rsidP="00A97F94">
            <w:pPr>
              <w:jc w:val="center"/>
              <w:rPr>
                <w:bCs/>
                <w:sz w:val="20"/>
                <w:szCs w:val="20"/>
              </w:rPr>
            </w:pPr>
            <w:r>
              <w:rPr>
                <w:bCs/>
                <w:sz w:val="20"/>
                <w:szCs w:val="20"/>
              </w:rPr>
              <w:t>377,0</w:t>
            </w:r>
          </w:p>
        </w:tc>
        <w:tc>
          <w:tcPr>
            <w:tcW w:w="1134" w:type="dxa"/>
            <w:tcBorders>
              <w:top w:val="nil"/>
              <w:left w:val="nil"/>
              <w:bottom w:val="single" w:sz="4" w:space="0" w:color="auto"/>
              <w:right w:val="single" w:sz="4" w:space="0" w:color="auto"/>
            </w:tcBorders>
            <w:vAlign w:val="center"/>
          </w:tcPr>
          <w:p w:rsidR="00893825" w:rsidRPr="00E6247E" w:rsidRDefault="002525C3" w:rsidP="00A97F94">
            <w:pPr>
              <w:jc w:val="center"/>
              <w:rPr>
                <w:bCs/>
                <w:sz w:val="20"/>
                <w:szCs w:val="20"/>
              </w:rPr>
            </w:pPr>
            <w:r>
              <w:rPr>
                <w:bCs/>
                <w:sz w:val="20"/>
                <w:szCs w:val="20"/>
              </w:rPr>
              <w:t>377,0</w:t>
            </w:r>
          </w:p>
        </w:tc>
      </w:tr>
      <w:tr w:rsidR="00893825"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893825" w:rsidRPr="00E6247E" w:rsidRDefault="00893825"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893825" w:rsidRPr="00E6247E" w:rsidRDefault="00893825" w:rsidP="00F2119E">
            <w:pPr>
              <w:jc w:val="center"/>
              <w:rPr>
                <w:b/>
                <w:bCs/>
                <w:sz w:val="20"/>
                <w:szCs w:val="20"/>
              </w:rPr>
            </w:pPr>
            <w:r>
              <w:rPr>
                <w:b/>
                <w:bCs/>
                <w:sz w:val="20"/>
                <w:szCs w:val="20"/>
              </w:rPr>
              <w:t>1406,2</w:t>
            </w:r>
          </w:p>
        </w:tc>
        <w:tc>
          <w:tcPr>
            <w:tcW w:w="1559" w:type="dxa"/>
            <w:tcBorders>
              <w:top w:val="nil"/>
              <w:left w:val="single" w:sz="4" w:space="0" w:color="auto"/>
              <w:bottom w:val="single" w:sz="4" w:space="0" w:color="auto"/>
              <w:right w:val="single" w:sz="4" w:space="0" w:color="auto"/>
            </w:tcBorders>
            <w:noWrap/>
            <w:vAlign w:val="center"/>
          </w:tcPr>
          <w:p w:rsidR="00893825" w:rsidRPr="00E6247E" w:rsidRDefault="002525C3" w:rsidP="00A97F94">
            <w:pPr>
              <w:jc w:val="center"/>
              <w:rPr>
                <w:b/>
                <w:bCs/>
                <w:sz w:val="20"/>
                <w:szCs w:val="20"/>
              </w:rPr>
            </w:pPr>
            <w:r>
              <w:rPr>
                <w:b/>
                <w:bCs/>
                <w:sz w:val="20"/>
                <w:szCs w:val="20"/>
              </w:rPr>
              <w:t>1505,45</w:t>
            </w:r>
          </w:p>
        </w:tc>
        <w:tc>
          <w:tcPr>
            <w:tcW w:w="1417" w:type="dxa"/>
            <w:tcBorders>
              <w:top w:val="nil"/>
              <w:left w:val="nil"/>
              <w:bottom w:val="single" w:sz="4" w:space="0" w:color="auto"/>
              <w:right w:val="single" w:sz="4" w:space="0" w:color="auto"/>
            </w:tcBorders>
            <w:noWrap/>
            <w:vAlign w:val="center"/>
          </w:tcPr>
          <w:p w:rsidR="00893825" w:rsidRPr="00E6247E" w:rsidRDefault="00AB60AD" w:rsidP="00A97F94">
            <w:pPr>
              <w:jc w:val="center"/>
              <w:rPr>
                <w:b/>
                <w:bCs/>
                <w:sz w:val="20"/>
                <w:szCs w:val="20"/>
              </w:rPr>
            </w:pPr>
            <w:r>
              <w:rPr>
                <w:b/>
                <w:bCs/>
                <w:sz w:val="20"/>
                <w:szCs w:val="20"/>
              </w:rPr>
              <w:t>1572,05</w:t>
            </w:r>
          </w:p>
        </w:tc>
        <w:tc>
          <w:tcPr>
            <w:tcW w:w="1134" w:type="dxa"/>
            <w:tcBorders>
              <w:top w:val="nil"/>
              <w:left w:val="nil"/>
              <w:bottom w:val="single" w:sz="4" w:space="0" w:color="auto"/>
              <w:right w:val="single" w:sz="4" w:space="0" w:color="auto"/>
            </w:tcBorders>
            <w:vAlign w:val="center"/>
          </w:tcPr>
          <w:p w:rsidR="00893825" w:rsidRPr="00E6247E" w:rsidRDefault="00AB60AD" w:rsidP="00366831">
            <w:pPr>
              <w:jc w:val="center"/>
              <w:rPr>
                <w:b/>
                <w:bCs/>
                <w:sz w:val="20"/>
                <w:szCs w:val="20"/>
              </w:rPr>
            </w:pPr>
            <w:r>
              <w:rPr>
                <w:b/>
                <w:bCs/>
                <w:sz w:val="20"/>
                <w:szCs w:val="20"/>
              </w:rPr>
              <w:t>1618,05</w:t>
            </w:r>
          </w:p>
        </w:tc>
      </w:tr>
    </w:tbl>
    <w:p w:rsidR="007D45F4" w:rsidRPr="00B87AB2" w:rsidRDefault="007D45F4"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7D45F4" w:rsidRPr="00B87AB2" w:rsidRDefault="007D45F4" w:rsidP="00520628">
      <w:pPr>
        <w:jc w:val="both"/>
        <w:rPr>
          <w:sz w:val="26"/>
          <w:szCs w:val="26"/>
        </w:rPr>
      </w:pPr>
      <w:r w:rsidRPr="00B87AB2">
        <w:rPr>
          <w:sz w:val="26"/>
          <w:szCs w:val="26"/>
        </w:rPr>
        <w:t xml:space="preserve">         В структуре безвозмездных поступлений на 20</w:t>
      </w:r>
      <w:r>
        <w:rPr>
          <w:sz w:val="26"/>
          <w:szCs w:val="26"/>
        </w:rPr>
        <w:t xml:space="preserve">20 год </w:t>
      </w:r>
      <w:r w:rsidRPr="00B87AB2">
        <w:rPr>
          <w:sz w:val="26"/>
          <w:szCs w:val="26"/>
        </w:rPr>
        <w:t xml:space="preserve">на долю дотации бюджетам сельских поселений на выравнивание бюджетной обеспеченности  приходится </w:t>
      </w:r>
      <w:r w:rsidR="005F7A71">
        <w:rPr>
          <w:sz w:val="26"/>
          <w:szCs w:val="26"/>
        </w:rPr>
        <w:t>66,06</w:t>
      </w:r>
      <w:r w:rsidRPr="00B87AB2">
        <w:rPr>
          <w:sz w:val="26"/>
          <w:szCs w:val="26"/>
        </w:rPr>
        <w:t>%.</w:t>
      </w:r>
    </w:p>
    <w:p w:rsidR="007D45F4" w:rsidRPr="00E67232" w:rsidRDefault="007D45F4" w:rsidP="00220E1D">
      <w:pPr>
        <w:pStyle w:val="af3"/>
        <w:ind w:firstLine="720"/>
        <w:jc w:val="both"/>
        <w:rPr>
          <w:sz w:val="24"/>
          <w:szCs w:val="24"/>
        </w:rPr>
      </w:pPr>
    </w:p>
    <w:p w:rsidR="007D45F4" w:rsidRPr="00162191" w:rsidRDefault="007D45F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sidR="001C6DEB">
        <w:rPr>
          <w:sz w:val="26"/>
          <w:szCs w:val="26"/>
        </w:rPr>
        <w:t>Быргындинское</w:t>
      </w:r>
      <w:r w:rsidRPr="00162191">
        <w:rPr>
          <w:sz w:val="26"/>
          <w:szCs w:val="26"/>
        </w:rPr>
        <w:t>» на 20</w:t>
      </w:r>
      <w:r>
        <w:rPr>
          <w:sz w:val="26"/>
          <w:szCs w:val="26"/>
        </w:rPr>
        <w:t>20</w:t>
      </w:r>
      <w:r w:rsidRPr="00162191">
        <w:rPr>
          <w:sz w:val="26"/>
          <w:szCs w:val="26"/>
        </w:rPr>
        <w:t xml:space="preserve"> год прогнозируется в сумме </w:t>
      </w:r>
      <w:r w:rsidR="005F7A71">
        <w:rPr>
          <w:sz w:val="26"/>
          <w:szCs w:val="26"/>
        </w:rPr>
        <w:t>1877,45</w:t>
      </w:r>
      <w:r w:rsidRPr="00162191">
        <w:rPr>
          <w:sz w:val="26"/>
          <w:szCs w:val="26"/>
        </w:rPr>
        <w:t xml:space="preserve"> тыс. рублей, что </w:t>
      </w:r>
      <w:r w:rsidR="008F22C3">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sidR="005F7A71">
        <w:rPr>
          <w:sz w:val="26"/>
          <w:szCs w:val="26"/>
        </w:rPr>
        <w:t>64,25</w:t>
      </w:r>
      <w:r w:rsidRPr="00162191">
        <w:rPr>
          <w:sz w:val="26"/>
          <w:szCs w:val="26"/>
        </w:rPr>
        <w:t xml:space="preserve"> тыс. рублей или на </w:t>
      </w:r>
      <w:r w:rsidR="005F7A71">
        <w:rPr>
          <w:sz w:val="26"/>
          <w:szCs w:val="26"/>
        </w:rPr>
        <w:t>3,54</w:t>
      </w:r>
      <w:r w:rsidRPr="00162191">
        <w:rPr>
          <w:sz w:val="26"/>
          <w:szCs w:val="26"/>
        </w:rPr>
        <w:t>%.</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AB4FD4"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AB4FD4" w:rsidRPr="00145D6B" w:rsidRDefault="00AB4FD4"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AB4FD4" w:rsidRPr="006D1540" w:rsidRDefault="00AB4FD4" w:rsidP="001C6DE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1C6DEB">
              <w:rPr>
                <w:rFonts w:ascii="Times New Roman" w:hAnsi="Times New Roman" w:cs="Times New Roman"/>
              </w:rPr>
              <w:t>0</w:t>
            </w:r>
            <w:r>
              <w:rPr>
                <w:rFonts w:ascii="Times New Roman" w:hAnsi="Times New Roman" w:cs="Times New Roman"/>
              </w:rPr>
              <w:t>.12.2018г. №1</w:t>
            </w:r>
            <w:r w:rsidR="001C6DEB">
              <w:rPr>
                <w:rFonts w:ascii="Times New Roman" w:hAnsi="Times New Roman" w:cs="Times New Roman"/>
              </w:rPr>
              <w:t>7</w:t>
            </w:r>
            <w:r>
              <w:rPr>
                <w:rFonts w:ascii="Times New Roman" w:hAnsi="Times New Roman" w:cs="Times New Roman"/>
              </w:rPr>
              <w:t>/2-18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AB4FD4" w:rsidRPr="00145D6B" w:rsidRDefault="00AB4FD4" w:rsidP="00F333A2">
            <w:pPr>
              <w:jc w:val="center"/>
              <w:rPr>
                <w:bCs/>
                <w:sz w:val="18"/>
                <w:szCs w:val="18"/>
              </w:rPr>
            </w:pPr>
            <w:r w:rsidRPr="00145D6B">
              <w:rPr>
                <w:bCs/>
                <w:sz w:val="18"/>
                <w:szCs w:val="18"/>
              </w:rPr>
              <w:t>Проект бюджета на</w:t>
            </w:r>
          </w:p>
        </w:tc>
      </w:tr>
      <w:tr w:rsidR="007D45F4" w:rsidRPr="00441760" w:rsidTr="000B6C69">
        <w:trPr>
          <w:trHeight w:val="250"/>
        </w:trPr>
        <w:tc>
          <w:tcPr>
            <w:tcW w:w="3276" w:type="dxa"/>
            <w:vMerge/>
            <w:tcBorders>
              <w:left w:val="single" w:sz="4" w:space="0" w:color="auto"/>
              <w:right w:val="single" w:sz="4" w:space="0" w:color="auto"/>
            </w:tcBorders>
            <w:noWrap/>
            <w:vAlign w:val="center"/>
          </w:tcPr>
          <w:p w:rsidR="007D45F4" w:rsidRPr="00441760" w:rsidRDefault="007D45F4" w:rsidP="00F333A2">
            <w:pPr>
              <w:jc w:val="center"/>
              <w:rPr>
                <w:bCs/>
                <w:sz w:val="18"/>
                <w:szCs w:val="18"/>
              </w:rPr>
            </w:pPr>
          </w:p>
        </w:tc>
        <w:tc>
          <w:tcPr>
            <w:tcW w:w="1779" w:type="dxa"/>
            <w:vMerge/>
            <w:tcBorders>
              <w:left w:val="single" w:sz="4" w:space="0" w:color="auto"/>
              <w:right w:val="single" w:sz="4" w:space="0" w:color="auto"/>
            </w:tcBorders>
          </w:tcPr>
          <w:p w:rsidR="007D45F4" w:rsidRPr="00FC7447" w:rsidRDefault="007D45F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D45F4" w:rsidRPr="00441760" w:rsidRDefault="007D45F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D45F4" w:rsidRPr="00441760" w:rsidRDefault="007D45F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D45F4" w:rsidRPr="00441760" w:rsidRDefault="007D45F4" w:rsidP="002D658D">
            <w:pPr>
              <w:jc w:val="center"/>
              <w:rPr>
                <w:color w:val="000000"/>
                <w:sz w:val="18"/>
                <w:szCs w:val="18"/>
              </w:rPr>
            </w:pPr>
            <w:r>
              <w:rPr>
                <w:color w:val="000000"/>
                <w:sz w:val="18"/>
                <w:szCs w:val="18"/>
              </w:rPr>
              <w:t>2022 год</w:t>
            </w:r>
          </w:p>
        </w:tc>
      </w:tr>
      <w:tr w:rsidR="007D45F4" w:rsidRPr="00441760" w:rsidTr="000B6C69">
        <w:trPr>
          <w:trHeight w:val="250"/>
        </w:trPr>
        <w:tc>
          <w:tcPr>
            <w:tcW w:w="3276" w:type="dxa"/>
            <w:vMerge/>
            <w:tcBorders>
              <w:left w:val="single" w:sz="4" w:space="0" w:color="auto"/>
              <w:bottom w:val="single" w:sz="4" w:space="0" w:color="auto"/>
              <w:right w:val="single" w:sz="4" w:space="0" w:color="auto"/>
            </w:tcBorders>
            <w:noWrap/>
          </w:tcPr>
          <w:p w:rsidR="007D45F4" w:rsidRPr="00441760" w:rsidRDefault="007D45F4" w:rsidP="00F333A2">
            <w:pPr>
              <w:rPr>
                <w:bCs/>
                <w:sz w:val="18"/>
                <w:szCs w:val="18"/>
              </w:rPr>
            </w:pPr>
          </w:p>
        </w:tc>
        <w:tc>
          <w:tcPr>
            <w:tcW w:w="1779" w:type="dxa"/>
            <w:vMerge/>
            <w:tcBorders>
              <w:left w:val="single" w:sz="4" w:space="0" w:color="auto"/>
              <w:bottom w:val="single" w:sz="4" w:space="0" w:color="auto"/>
              <w:right w:val="single" w:sz="4" w:space="0" w:color="auto"/>
            </w:tcBorders>
          </w:tcPr>
          <w:p w:rsidR="007D45F4" w:rsidRPr="00441760" w:rsidRDefault="007D45F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D45F4" w:rsidRPr="00441760" w:rsidRDefault="007D45F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D45F4" w:rsidRPr="00441760" w:rsidRDefault="007D45F4" w:rsidP="00F333A2">
            <w:pPr>
              <w:jc w:val="center"/>
              <w:rPr>
                <w:bCs/>
                <w:sz w:val="18"/>
                <w:szCs w:val="18"/>
              </w:rPr>
            </w:pPr>
            <w:r w:rsidRPr="00441760">
              <w:rPr>
                <w:bCs/>
                <w:sz w:val="18"/>
                <w:szCs w:val="18"/>
              </w:rPr>
              <w:t>Сумма</w:t>
            </w:r>
          </w:p>
        </w:tc>
      </w:tr>
      <w:tr w:rsidR="00893825"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893825" w:rsidRPr="00E6247E" w:rsidRDefault="00893825"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893825" w:rsidRPr="00E6247E" w:rsidRDefault="00893825" w:rsidP="00F2119E">
            <w:pPr>
              <w:jc w:val="center"/>
              <w:rPr>
                <w:bCs/>
                <w:sz w:val="20"/>
                <w:szCs w:val="20"/>
              </w:rPr>
            </w:pPr>
            <w:r>
              <w:rPr>
                <w:bCs/>
                <w:sz w:val="20"/>
                <w:szCs w:val="20"/>
              </w:rPr>
              <w:t>1813,2</w:t>
            </w:r>
          </w:p>
        </w:tc>
        <w:tc>
          <w:tcPr>
            <w:tcW w:w="992" w:type="dxa"/>
            <w:tcBorders>
              <w:top w:val="nil"/>
              <w:left w:val="single" w:sz="4" w:space="0" w:color="auto"/>
              <w:bottom w:val="single" w:sz="4" w:space="0" w:color="auto"/>
              <w:right w:val="single" w:sz="4" w:space="0" w:color="auto"/>
            </w:tcBorders>
            <w:noWrap/>
            <w:vAlign w:val="center"/>
          </w:tcPr>
          <w:p w:rsidR="00893825" w:rsidRPr="00E6247E" w:rsidRDefault="004F31AF" w:rsidP="008D08E1">
            <w:pPr>
              <w:jc w:val="center"/>
              <w:rPr>
                <w:bCs/>
                <w:sz w:val="20"/>
                <w:szCs w:val="20"/>
              </w:rPr>
            </w:pPr>
            <w:r>
              <w:rPr>
                <w:bCs/>
                <w:sz w:val="20"/>
                <w:szCs w:val="20"/>
              </w:rPr>
              <w:t>1877,45</w:t>
            </w:r>
          </w:p>
        </w:tc>
        <w:tc>
          <w:tcPr>
            <w:tcW w:w="1701" w:type="dxa"/>
            <w:tcBorders>
              <w:top w:val="nil"/>
              <w:left w:val="single" w:sz="4" w:space="0" w:color="auto"/>
              <w:bottom w:val="single" w:sz="4" w:space="0" w:color="auto"/>
              <w:right w:val="single" w:sz="4" w:space="0" w:color="auto"/>
            </w:tcBorders>
            <w:vAlign w:val="center"/>
          </w:tcPr>
          <w:p w:rsidR="00893825" w:rsidRPr="00E6247E" w:rsidRDefault="004F31AF"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893825" w:rsidRPr="00E6247E" w:rsidRDefault="004F31AF" w:rsidP="00F333A2">
            <w:pPr>
              <w:jc w:val="center"/>
              <w:rPr>
                <w:bCs/>
                <w:sz w:val="20"/>
                <w:szCs w:val="20"/>
              </w:rPr>
            </w:pPr>
            <w:r>
              <w:rPr>
                <w:bCs/>
                <w:sz w:val="20"/>
                <w:szCs w:val="20"/>
              </w:rPr>
              <w:t>1924,05</w:t>
            </w:r>
          </w:p>
        </w:tc>
        <w:tc>
          <w:tcPr>
            <w:tcW w:w="1080" w:type="dxa"/>
            <w:tcBorders>
              <w:top w:val="nil"/>
              <w:left w:val="nil"/>
              <w:bottom w:val="single" w:sz="4" w:space="0" w:color="auto"/>
              <w:right w:val="single" w:sz="4" w:space="0" w:color="auto"/>
            </w:tcBorders>
            <w:vAlign w:val="center"/>
          </w:tcPr>
          <w:p w:rsidR="00893825" w:rsidRPr="00E6247E" w:rsidRDefault="004F31AF" w:rsidP="009E59D0">
            <w:pPr>
              <w:jc w:val="center"/>
              <w:rPr>
                <w:bCs/>
                <w:sz w:val="20"/>
                <w:szCs w:val="20"/>
              </w:rPr>
            </w:pPr>
            <w:r>
              <w:rPr>
                <w:bCs/>
                <w:sz w:val="20"/>
                <w:szCs w:val="20"/>
              </w:rPr>
              <w:t>1975,05</w:t>
            </w:r>
          </w:p>
        </w:tc>
      </w:tr>
      <w:tr w:rsidR="00893825" w:rsidRPr="00E6247E" w:rsidTr="000B6C69">
        <w:trPr>
          <w:trHeight w:val="278"/>
        </w:trPr>
        <w:tc>
          <w:tcPr>
            <w:tcW w:w="3276" w:type="dxa"/>
            <w:tcBorders>
              <w:top w:val="nil"/>
              <w:left w:val="single" w:sz="4" w:space="0" w:color="auto"/>
              <w:bottom w:val="single" w:sz="4" w:space="0" w:color="auto"/>
              <w:right w:val="single" w:sz="4" w:space="0" w:color="auto"/>
            </w:tcBorders>
          </w:tcPr>
          <w:p w:rsidR="00893825" w:rsidRPr="00E6247E" w:rsidRDefault="00893825"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893825" w:rsidRPr="00E6247E" w:rsidRDefault="00893825" w:rsidP="00F2119E">
            <w:pPr>
              <w:jc w:val="center"/>
              <w:rPr>
                <w:bCs/>
                <w:sz w:val="20"/>
                <w:szCs w:val="20"/>
              </w:rPr>
            </w:pPr>
            <w:r>
              <w:rPr>
                <w:bCs/>
                <w:sz w:val="20"/>
                <w:szCs w:val="20"/>
              </w:rPr>
              <w:t>1027,1</w:t>
            </w:r>
          </w:p>
        </w:tc>
        <w:tc>
          <w:tcPr>
            <w:tcW w:w="992" w:type="dxa"/>
            <w:tcBorders>
              <w:top w:val="nil"/>
              <w:left w:val="single" w:sz="4" w:space="0" w:color="auto"/>
              <w:bottom w:val="single" w:sz="4" w:space="0" w:color="auto"/>
              <w:right w:val="single" w:sz="4" w:space="0" w:color="auto"/>
            </w:tcBorders>
            <w:vAlign w:val="center"/>
          </w:tcPr>
          <w:p w:rsidR="00893825" w:rsidRPr="00E6247E" w:rsidRDefault="004F31AF" w:rsidP="008D08E1">
            <w:pPr>
              <w:jc w:val="center"/>
              <w:rPr>
                <w:bCs/>
                <w:sz w:val="20"/>
                <w:szCs w:val="20"/>
              </w:rPr>
            </w:pPr>
            <w:r>
              <w:rPr>
                <w:bCs/>
                <w:sz w:val="20"/>
                <w:szCs w:val="20"/>
              </w:rPr>
              <w:t>1071,9</w:t>
            </w:r>
            <w:r w:rsidR="001C7EA2">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893825" w:rsidRPr="00E6247E" w:rsidRDefault="003D4708" w:rsidP="00F333A2">
            <w:pPr>
              <w:jc w:val="center"/>
              <w:rPr>
                <w:bCs/>
                <w:sz w:val="20"/>
                <w:szCs w:val="20"/>
              </w:rPr>
            </w:pPr>
            <w:r>
              <w:rPr>
                <w:bCs/>
                <w:sz w:val="20"/>
                <w:szCs w:val="20"/>
              </w:rPr>
              <w:t>57,09</w:t>
            </w:r>
          </w:p>
        </w:tc>
        <w:tc>
          <w:tcPr>
            <w:tcW w:w="907" w:type="dxa"/>
            <w:tcBorders>
              <w:top w:val="nil"/>
              <w:left w:val="nil"/>
              <w:bottom w:val="single" w:sz="4" w:space="0" w:color="auto"/>
              <w:right w:val="single" w:sz="4" w:space="0" w:color="auto"/>
            </w:tcBorders>
            <w:noWrap/>
            <w:vAlign w:val="center"/>
          </w:tcPr>
          <w:p w:rsidR="00893825" w:rsidRPr="00E6247E" w:rsidRDefault="004F31AF" w:rsidP="00F333A2">
            <w:pPr>
              <w:jc w:val="center"/>
              <w:rPr>
                <w:bCs/>
                <w:sz w:val="20"/>
                <w:szCs w:val="20"/>
              </w:rPr>
            </w:pPr>
            <w:r>
              <w:rPr>
                <w:bCs/>
                <w:sz w:val="20"/>
                <w:szCs w:val="20"/>
              </w:rPr>
              <w:t>1071,9</w:t>
            </w:r>
            <w:r w:rsidR="001C7EA2">
              <w:rPr>
                <w:bCs/>
                <w:sz w:val="20"/>
                <w:szCs w:val="20"/>
              </w:rPr>
              <w:t>0</w:t>
            </w:r>
          </w:p>
        </w:tc>
        <w:tc>
          <w:tcPr>
            <w:tcW w:w="1080" w:type="dxa"/>
            <w:tcBorders>
              <w:top w:val="nil"/>
              <w:left w:val="nil"/>
              <w:bottom w:val="single" w:sz="4" w:space="0" w:color="auto"/>
              <w:right w:val="single" w:sz="4" w:space="0" w:color="auto"/>
            </w:tcBorders>
            <w:vAlign w:val="center"/>
          </w:tcPr>
          <w:p w:rsidR="00893825" w:rsidRPr="00E6247E" w:rsidRDefault="004F31AF" w:rsidP="00F333A2">
            <w:pPr>
              <w:jc w:val="center"/>
              <w:rPr>
                <w:bCs/>
                <w:sz w:val="20"/>
                <w:szCs w:val="20"/>
              </w:rPr>
            </w:pPr>
            <w:r>
              <w:rPr>
                <w:bCs/>
                <w:sz w:val="20"/>
                <w:szCs w:val="20"/>
              </w:rPr>
              <w:t>1071,9</w:t>
            </w:r>
            <w:r w:rsidR="001C7EA2">
              <w:rPr>
                <w:bCs/>
                <w:sz w:val="20"/>
                <w:szCs w:val="20"/>
              </w:rPr>
              <w:t>0</w:t>
            </w:r>
          </w:p>
        </w:tc>
      </w:tr>
      <w:tr w:rsidR="00893825"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893825" w:rsidRDefault="00893825" w:rsidP="00F333A2">
            <w:pPr>
              <w:rPr>
                <w:bCs/>
                <w:sz w:val="20"/>
                <w:szCs w:val="20"/>
              </w:rPr>
            </w:pPr>
            <w:r>
              <w:rPr>
                <w:bCs/>
                <w:sz w:val="20"/>
                <w:szCs w:val="20"/>
              </w:rPr>
              <w:t>Национальная оборона</w:t>
            </w:r>
          </w:p>
          <w:p w:rsidR="00893825" w:rsidRPr="009F5BCA" w:rsidRDefault="00893825"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893825" w:rsidRPr="00E6247E" w:rsidRDefault="00893825" w:rsidP="00F2119E">
            <w:pPr>
              <w:jc w:val="center"/>
              <w:rPr>
                <w:bCs/>
                <w:sz w:val="20"/>
                <w:szCs w:val="20"/>
              </w:rPr>
            </w:pPr>
            <w:r>
              <w:rPr>
                <w:bCs/>
                <w:sz w:val="20"/>
                <w:szCs w:val="20"/>
              </w:rPr>
              <w:t>88,3</w:t>
            </w:r>
            <w:r w:rsidR="001C7EA2">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893825" w:rsidRPr="00E6247E" w:rsidRDefault="004F31AF" w:rsidP="008D08E1">
            <w:pPr>
              <w:jc w:val="center"/>
              <w:rPr>
                <w:bCs/>
                <w:sz w:val="20"/>
                <w:szCs w:val="20"/>
              </w:rPr>
            </w:pPr>
            <w:r>
              <w:rPr>
                <w:bCs/>
                <w:sz w:val="20"/>
                <w:szCs w:val="20"/>
              </w:rPr>
              <w:t>91,8</w:t>
            </w:r>
            <w:r w:rsidR="001C7EA2">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893825" w:rsidRPr="00E6247E" w:rsidRDefault="003D4708" w:rsidP="00F333A2">
            <w:pPr>
              <w:jc w:val="center"/>
              <w:rPr>
                <w:bCs/>
                <w:sz w:val="20"/>
                <w:szCs w:val="20"/>
              </w:rPr>
            </w:pPr>
            <w:r>
              <w:rPr>
                <w:bCs/>
                <w:sz w:val="20"/>
                <w:szCs w:val="20"/>
              </w:rPr>
              <w:t>4,89</w:t>
            </w:r>
          </w:p>
        </w:tc>
        <w:tc>
          <w:tcPr>
            <w:tcW w:w="907" w:type="dxa"/>
            <w:tcBorders>
              <w:top w:val="nil"/>
              <w:left w:val="nil"/>
              <w:bottom w:val="single" w:sz="4" w:space="0" w:color="auto"/>
              <w:right w:val="single" w:sz="4" w:space="0" w:color="auto"/>
            </w:tcBorders>
            <w:noWrap/>
            <w:vAlign w:val="center"/>
          </w:tcPr>
          <w:p w:rsidR="00893825" w:rsidRPr="00E6247E" w:rsidRDefault="004F31AF" w:rsidP="00F333A2">
            <w:pPr>
              <w:jc w:val="center"/>
              <w:rPr>
                <w:bCs/>
                <w:sz w:val="20"/>
                <w:szCs w:val="20"/>
              </w:rPr>
            </w:pPr>
            <w:r>
              <w:rPr>
                <w:bCs/>
                <w:sz w:val="20"/>
                <w:szCs w:val="20"/>
              </w:rPr>
              <w:t>92,40</w:t>
            </w:r>
          </w:p>
        </w:tc>
        <w:tc>
          <w:tcPr>
            <w:tcW w:w="1080" w:type="dxa"/>
            <w:tcBorders>
              <w:top w:val="nil"/>
              <w:left w:val="nil"/>
              <w:bottom w:val="single" w:sz="4" w:space="0" w:color="auto"/>
              <w:right w:val="single" w:sz="4" w:space="0" w:color="auto"/>
            </w:tcBorders>
            <w:vAlign w:val="center"/>
          </w:tcPr>
          <w:p w:rsidR="00893825" w:rsidRPr="00E6247E" w:rsidRDefault="004F31AF" w:rsidP="00F333A2">
            <w:pPr>
              <w:jc w:val="center"/>
              <w:rPr>
                <w:bCs/>
                <w:sz w:val="20"/>
                <w:szCs w:val="20"/>
              </w:rPr>
            </w:pPr>
            <w:r>
              <w:rPr>
                <w:bCs/>
                <w:sz w:val="20"/>
                <w:szCs w:val="20"/>
              </w:rPr>
              <w:t>95,4</w:t>
            </w:r>
            <w:r w:rsidR="001C7EA2">
              <w:rPr>
                <w:bCs/>
                <w:sz w:val="20"/>
                <w:szCs w:val="20"/>
              </w:rPr>
              <w:t>0</w:t>
            </w:r>
          </w:p>
        </w:tc>
      </w:tr>
      <w:tr w:rsidR="00893825"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93825" w:rsidRDefault="00893825" w:rsidP="00F333A2">
            <w:pPr>
              <w:rPr>
                <w:bCs/>
                <w:sz w:val="20"/>
                <w:szCs w:val="20"/>
              </w:rPr>
            </w:pPr>
            <w:r w:rsidRPr="0037518A">
              <w:rPr>
                <w:bCs/>
                <w:sz w:val="20"/>
                <w:szCs w:val="20"/>
              </w:rPr>
              <w:t xml:space="preserve">Национальная безопасность и правоохранительная деятельность </w:t>
            </w:r>
          </w:p>
          <w:p w:rsidR="00893825" w:rsidRPr="009F5BCA" w:rsidRDefault="00893825"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893825" w:rsidRPr="0037518A" w:rsidRDefault="00893825" w:rsidP="00F2119E">
            <w:pPr>
              <w:jc w:val="center"/>
              <w:rPr>
                <w:bCs/>
                <w:sz w:val="20"/>
                <w:szCs w:val="20"/>
              </w:rPr>
            </w:pPr>
            <w:r>
              <w:rPr>
                <w:bCs/>
                <w:sz w:val="20"/>
                <w:szCs w:val="20"/>
              </w:rPr>
              <w:t>200,5</w:t>
            </w:r>
            <w:r w:rsidR="001C7EA2">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893825" w:rsidRPr="0037518A" w:rsidRDefault="004F31AF" w:rsidP="008D08E1">
            <w:pPr>
              <w:jc w:val="center"/>
              <w:rPr>
                <w:bCs/>
                <w:sz w:val="20"/>
                <w:szCs w:val="20"/>
              </w:rPr>
            </w:pPr>
            <w:r>
              <w:rPr>
                <w:bCs/>
                <w:sz w:val="20"/>
                <w:szCs w:val="20"/>
              </w:rPr>
              <w:t>193,25</w:t>
            </w:r>
          </w:p>
        </w:tc>
        <w:tc>
          <w:tcPr>
            <w:tcW w:w="1701" w:type="dxa"/>
            <w:tcBorders>
              <w:top w:val="nil"/>
              <w:left w:val="single" w:sz="4" w:space="0" w:color="auto"/>
              <w:bottom w:val="single" w:sz="4" w:space="0" w:color="auto"/>
              <w:right w:val="single" w:sz="4" w:space="0" w:color="auto"/>
            </w:tcBorders>
            <w:vAlign w:val="center"/>
          </w:tcPr>
          <w:p w:rsidR="00893825" w:rsidRPr="0037518A" w:rsidRDefault="003D4708" w:rsidP="00F333A2">
            <w:pPr>
              <w:jc w:val="center"/>
              <w:rPr>
                <w:bCs/>
                <w:sz w:val="20"/>
                <w:szCs w:val="20"/>
              </w:rPr>
            </w:pPr>
            <w:r>
              <w:rPr>
                <w:bCs/>
                <w:sz w:val="20"/>
                <w:szCs w:val="20"/>
              </w:rPr>
              <w:t>10,29</w:t>
            </w:r>
          </w:p>
        </w:tc>
        <w:tc>
          <w:tcPr>
            <w:tcW w:w="907" w:type="dxa"/>
            <w:tcBorders>
              <w:top w:val="nil"/>
              <w:left w:val="nil"/>
              <w:bottom w:val="single" w:sz="4" w:space="0" w:color="auto"/>
              <w:right w:val="single" w:sz="4" w:space="0" w:color="auto"/>
            </w:tcBorders>
            <w:noWrap/>
            <w:vAlign w:val="center"/>
          </w:tcPr>
          <w:p w:rsidR="00893825" w:rsidRPr="0037518A" w:rsidRDefault="004F31AF" w:rsidP="00F333A2">
            <w:pPr>
              <w:jc w:val="center"/>
              <w:rPr>
                <w:bCs/>
                <w:sz w:val="20"/>
                <w:szCs w:val="20"/>
              </w:rPr>
            </w:pPr>
            <w:r>
              <w:rPr>
                <w:bCs/>
                <w:sz w:val="20"/>
                <w:szCs w:val="20"/>
              </w:rPr>
              <w:t>193,25</w:t>
            </w:r>
          </w:p>
        </w:tc>
        <w:tc>
          <w:tcPr>
            <w:tcW w:w="1080" w:type="dxa"/>
            <w:tcBorders>
              <w:top w:val="nil"/>
              <w:left w:val="nil"/>
              <w:bottom w:val="single" w:sz="4" w:space="0" w:color="auto"/>
              <w:right w:val="single" w:sz="4" w:space="0" w:color="auto"/>
            </w:tcBorders>
            <w:vAlign w:val="center"/>
          </w:tcPr>
          <w:p w:rsidR="00893825" w:rsidRPr="0037518A" w:rsidRDefault="004F31AF" w:rsidP="00F333A2">
            <w:pPr>
              <w:jc w:val="center"/>
              <w:rPr>
                <w:bCs/>
                <w:sz w:val="20"/>
                <w:szCs w:val="20"/>
              </w:rPr>
            </w:pPr>
            <w:r>
              <w:rPr>
                <w:bCs/>
                <w:sz w:val="20"/>
                <w:szCs w:val="20"/>
              </w:rPr>
              <w:t>193,25</w:t>
            </w:r>
          </w:p>
        </w:tc>
      </w:tr>
      <w:tr w:rsidR="00893825"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93825" w:rsidRDefault="00893825" w:rsidP="00F333A2">
            <w:pPr>
              <w:rPr>
                <w:bCs/>
                <w:sz w:val="20"/>
                <w:szCs w:val="20"/>
              </w:rPr>
            </w:pPr>
            <w:r>
              <w:rPr>
                <w:bCs/>
                <w:sz w:val="20"/>
                <w:szCs w:val="20"/>
              </w:rPr>
              <w:t>Национальная экономика</w:t>
            </w:r>
          </w:p>
          <w:p w:rsidR="00893825" w:rsidRPr="009F5BCA" w:rsidRDefault="00893825"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893825" w:rsidRDefault="00893825" w:rsidP="00F2119E">
            <w:pPr>
              <w:jc w:val="center"/>
              <w:rPr>
                <w:bCs/>
                <w:sz w:val="20"/>
                <w:szCs w:val="20"/>
              </w:rPr>
            </w:pPr>
            <w:r>
              <w:rPr>
                <w:bCs/>
                <w:sz w:val="20"/>
                <w:szCs w:val="20"/>
              </w:rPr>
              <w:t>364,2</w:t>
            </w:r>
            <w:r w:rsidR="001C7EA2">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893825" w:rsidRDefault="004F31AF" w:rsidP="008D08E1">
            <w:pPr>
              <w:jc w:val="center"/>
              <w:rPr>
                <w:bCs/>
                <w:sz w:val="20"/>
                <w:szCs w:val="20"/>
              </w:rPr>
            </w:pPr>
            <w:r>
              <w:rPr>
                <w:bCs/>
                <w:sz w:val="20"/>
                <w:szCs w:val="20"/>
              </w:rPr>
              <w:t>377,0</w:t>
            </w:r>
          </w:p>
        </w:tc>
        <w:tc>
          <w:tcPr>
            <w:tcW w:w="1701" w:type="dxa"/>
            <w:tcBorders>
              <w:top w:val="nil"/>
              <w:left w:val="single" w:sz="4" w:space="0" w:color="auto"/>
              <w:bottom w:val="single" w:sz="4" w:space="0" w:color="auto"/>
              <w:right w:val="single" w:sz="4" w:space="0" w:color="auto"/>
            </w:tcBorders>
            <w:vAlign w:val="center"/>
          </w:tcPr>
          <w:p w:rsidR="00893825" w:rsidRPr="0037518A" w:rsidRDefault="003D4708" w:rsidP="00F333A2">
            <w:pPr>
              <w:jc w:val="center"/>
              <w:rPr>
                <w:bCs/>
                <w:sz w:val="20"/>
                <w:szCs w:val="20"/>
              </w:rPr>
            </w:pPr>
            <w:r>
              <w:rPr>
                <w:bCs/>
                <w:sz w:val="20"/>
                <w:szCs w:val="20"/>
              </w:rPr>
              <w:t>20,08</w:t>
            </w:r>
          </w:p>
        </w:tc>
        <w:tc>
          <w:tcPr>
            <w:tcW w:w="907" w:type="dxa"/>
            <w:tcBorders>
              <w:top w:val="nil"/>
              <w:left w:val="nil"/>
              <w:bottom w:val="single" w:sz="4" w:space="0" w:color="auto"/>
              <w:right w:val="single" w:sz="4" w:space="0" w:color="auto"/>
            </w:tcBorders>
            <w:noWrap/>
            <w:vAlign w:val="center"/>
          </w:tcPr>
          <w:p w:rsidR="00893825" w:rsidRPr="0037518A" w:rsidRDefault="004F31AF" w:rsidP="00F333A2">
            <w:pPr>
              <w:jc w:val="center"/>
              <w:rPr>
                <w:bCs/>
                <w:sz w:val="20"/>
                <w:szCs w:val="20"/>
              </w:rPr>
            </w:pPr>
            <w:r>
              <w:rPr>
                <w:bCs/>
                <w:sz w:val="20"/>
                <w:szCs w:val="20"/>
              </w:rPr>
              <w:t>377,0</w:t>
            </w:r>
          </w:p>
        </w:tc>
        <w:tc>
          <w:tcPr>
            <w:tcW w:w="1080" w:type="dxa"/>
            <w:tcBorders>
              <w:top w:val="nil"/>
              <w:left w:val="nil"/>
              <w:bottom w:val="single" w:sz="4" w:space="0" w:color="auto"/>
              <w:right w:val="single" w:sz="4" w:space="0" w:color="auto"/>
            </w:tcBorders>
            <w:vAlign w:val="center"/>
          </w:tcPr>
          <w:p w:rsidR="00893825" w:rsidRPr="0037518A" w:rsidRDefault="004F31AF" w:rsidP="00F333A2">
            <w:pPr>
              <w:jc w:val="center"/>
              <w:rPr>
                <w:bCs/>
                <w:sz w:val="20"/>
                <w:szCs w:val="20"/>
              </w:rPr>
            </w:pPr>
            <w:r>
              <w:rPr>
                <w:bCs/>
                <w:sz w:val="20"/>
                <w:szCs w:val="20"/>
              </w:rPr>
              <w:t>377,0</w:t>
            </w:r>
          </w:p>
        </w:tc>
      </w:tr>
      <w:tr w:rsidR="00893825"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93825" w:rsidRDefault="00893825" w:rsidP="00F333A2">
            <w:pPr>
              <w:rPr>
                <w:bCs/>
                <w:sz w:val="20"/>
                <w:szCs w:val="20"/>
              </w:rPr>
            </w:pPr>
            <w:r>
              <w:rPr>
                <w:bCs/>
                <w:sz w:val="20"/>
                <w:szCs w:val="20"/>
              </w:rPr>
              <w:t>Жилищно-коммунальное хозяйство</w:t>
            </w:r>
          </w:p>
          <w:p w:rsidR="00893825" w:rsidRPr="009F5BCA" w:rsidRDefault="00893825"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893825" w:rsidRDefault="00893825" w:rsidP="00F2119E">
            <w:pPr>
              <w:jc w:val="center"/>
              <w:rPr>
                <w:bCs/>
                <w:sz w:val="20"/>
                <w:szCs w:val="20"/>
              </w:rPr>
            </w:pPr>
            <w:r>
              <w:rPr>
                <w:bCs/>
                <w:sz w:val="20"/>
                <w:szCs w:val="20"/>
              </w:rPr>
              <w:t>109,1</w:t>
            </w:r>
            <w:r w:rsidR="001C7EA2">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893825" w:rsidRDefault="004F31AF" w:rsidP="008D08E1">
            <w:pPr>
              <w:jc w:val="center"/>
              <w:rPr>
                <w:bCs/>
                <w:sz w:val="20"/>
                <w:szCs w:val="20"/>
              </w:rPr>
            </w:pPr>
            <w:r>
              <w:rPr>
                <w:bCs/>
                <w:sz w:val="20"/>
                <w:szCs w:val="20"/>
              </w:rPr>
              <w:t>119,5</w:t>
            </w:r>
            <w:r w:rsidR="001C7EA2">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893825" w:rsidRPr="0037518A" w:rsidRDefault="003D4708" w:rsidP="00F333A2">
            <w:pPr>
              <w:jc w:val="center"/>
              <w:rPr>
                <w:bCs/>
                <w:sz w:val="20"/>
                <w:szCs w:val="20"/>
              </w:rPr>
            </w:pPr>
            <w:r>
              <w:rPr>
                <w:bCs/>
                <w:sz w:val="20"/>
                <w:szCs w:val="20"/>
              </w:rPr>
              <w:t>6,37</w:t>
            </w:r>
          </w:p>
        </w:tc>
        <w:tc>
          <w:tcPr>
            <w:tcW w:w="907" w:type="dxa"/>
            <w:tcBorders>
              <w:top w:val="nil"/>
              <w:left w:val="nil"/>
              <w:bottom w:val="single" w:sz="4" w:space="0" w:color="auto"/>
              <w:right w:val="single" w:sz="4" w:space="0" w:color="auto"/>
            </w:tcBorders>
            <w:noWrap/>
            <w:vAlign w:val="center"/>
          </w:tcPr>
          <w:p w:rsidR="00893825" w:rsidRPr="0037518A" w:rsidRDefault="004F31AF" w:rsidP="00F333A2">
            <w:pPr>
              <w:jc w:val="center"/>
              <w:rPr>
                <w:bCs/>
                <w:sz w:val="20"/>
                <w:szCs w:val="20"/>
              </w:rPr>
            </w:pPr>
            <w:r>
              <w:rPr>
                <w:bCs/>
                <w:sz w:val="20"/>
                <w:szCs w:val="20"/>
              </w:rPr>
              <w:t>119,5</w:t>
            </w:r>
            <w:r w:rsidR="001C7EA2">
              <w:rPr>
                <w:bCs/>
                <w:sz w:val="20"/>
                <w:szCs w:val="20"/>
              </w:rPr>
              <w:t>0</w:t>
            </w:r>
          </w:p>
        </w:tc>
        <w:tc>
          <w:tcPr>
            <w:tcW w:w="1080" w:type="dxa"/>
            <w:tcBorders>
              <w:top w:val="nil"/>
              <w:left w:val="nil"/>
              <w:bottom w:val="single" w:sz="4" w:space="0" w:color="auto"/>
              <w:right w:val="single" w:sz="4" w:space="0" w:color="auto"/>
            </w:tcBorders>
            <w:vAlign w:val="center"/>
          </w:tcPr>
          <w:p w:rsidR="00893825" w:rsidRPr="0037518A" w:rsidRDefault="004F31AF" w:rsidP="00F333A2">
            <w:pPr>
              <w:jc w:val="center"/>
              <w:rPr>
                <w:bCs/>
                <w:sz w:val="20"/>
                <w:szCs w:val="20"/>
              </w:rPr>
            </w:pPr>
            <w:r>
              <w:rPr>
                <w:bCs/>
                <w:sz w:val="20"/>
                <w:szCs w:val="20"/>
              </w:rPr>
              <w:t>119,5</w:t>
            </w:r>
            <w:r w:rsidR="001C7EA2">
              <w:rPr>
                <w:bCs/>
                <w:sz w:val="20"/>
                <w:szCs w:val="20"/>
              </w:rPr>
              <w:t>0</w:t>
            </w:r>
          </w:p>
        </w:tc>
      </w:tr>
      <w:tr w:rsidR="00893825"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93825" w:rsidRDefault="00893825" w:rsidP="00F333A2">
            <w:pPr>
              <w:rPr>
                <w:bCs/>
                <w:sz w:val="20"/>
                <w:szCs w:val="20"/>
              </w:rPr>
            </w:pPr>
            <w:r>
              <w:rPr>
                <w:bCs/>
                <w:sz w:val="20"/>
                <w:szCs w:val="20"/>
              </w:rPr>
              <w:t>Социальная политика</w:t>
            </w:r>
          </w:p>
          <w:p w:rsidR="00893825" w:rsidRPr="009F5BCA" w:rsidRDefault="00893825"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893825" w:rsidRDefault="00893825" w:rsidP="00F2119E">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893825" w:rsidRDefault="004F31AF" w:rsidP="008D08E1">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893825" w:rsidRPr="0037518A" w:rsidRDefault="003D4708" w:rsidP="00F333A2">
            <w:pPr>
              <w:jc w:val="center"/>
              <w:rPr>
                <w:bCs/>
                <w:sz w:val="20"/>
                <w:szCs w:val="20"/>
              </w:rPr>
            </w:pPr>
            <w:r>
              <w:rPr>
                <w:bCs/>
                <w:sz w:val="20"/>
                <w:szCs w:val="20"/>
              </w:rPr>
              <w:t>1,28</w:t>
            </w:r>
          </w:p>
        </w:tc>
        <w:tc>
          <w:tcPr>
            <w:tcW w:w="907" w:type="dxa"/>
            <w:tcBorders>
              <w:top w:val="nil"/>
              <w:left w:val="nil"/>
              <w:bottom w:val="single" w:sz="4" w:space="0" w:color="auto"/>
              <w:right w:val="single" w:sz="4" w:space="0" w:color="auto"/>
            </w:tcBorders>
            <w:noWrap/>
            <w:vAlign w:val="center"/>
          </w:tcPr>
          <w:p w:rsidR="00893825" w:rsidRPr="0037518A" w:rsidRDefault="004F31AF"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893825" w:rsidRPr="0037518A" w:rsidRDefault="004F31AF" w:rsidP="00F333A2">
            <w:pPr>
              <w:jc w:val="center"/>
              <w:rPr>
                <w:bCs/>
                <w:sz w:val="20"/>
                <w:szCs w:val="20"/>
              </w:rPr>
            </w:pPr>
            <w:r>
              <w:rPr>
                <w:bCs/>
                <w:sz w:val="20"/>
                <w:szCs w:val="20"/>
              </w:rPr>
              <w:t>24,0</w:t>
            </w:r>
          </w:p>
        </w:tc>
      </w:tr>
      <w:tr w:rsidR="00893825"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893825" w:rsidRDefault="00893825"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893825" w:rsidRDefault="00893825" w:rsidP="00F2119E">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893825" w:rsidRDefault="004F31AF"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893825" w:rsidRPr="00E6247E" w:rsidRDefault="004F31AF" w:rsidP="009F5BCA">
            <w:pPr>
              <w:jc w:val="center"/>
              <w:rPr>
                <w:bCs/>
                <w:sz w:val="20"/>
                <w:szCs w:val="20"/>
              </w:rPr>
            </w:pPr>
            <w:r>
              <w:rPr>
                <w:bCs/>
                <w:sz w:val="20"/>
                <w:szCs w:val="20"/>
              </w:rPr>
              <w:t>-</w:t>
            </w:r>
          </w:p>
        </w:tc>
        <w:tc>
          <w:tcPr>
            <w:tcW w:w="907" w:type="dxa"/>
            <w:tcBorders>
              <w:top w:val="nil"/>
              <w:left w:val="nil"/>
              <w:bottom w:val="single" w:sz="4" w:space="0" w:color="auto"/>
              <w:right w:val="single" w:sz="4" w:space="0" w:color="auto"/>
            </w:tcBorders>
            <w:noWrap/>
            <w:vAlign w:val="center"/>
          </w:tcPr>
          <w:p w:rsidR="00893825" w:rsidRDefault="004F31AF" w:rsidP="00F333A2">
            <w:pPr>
              <w:jc w:val="center"/>
              <w:rPr>
                <w:bCs/>
                <w:sz w:val="20"/>
                <w:szCs w:val="20"/>
              </w:rPr>
            </w:pPr>
            <w:r>
              <w:rPr>
                <w:bCs/>
                <w:sz w:val="20"/>
                <w:szCs w:val="20"/>
              </w:rPr>
              <w:t>46,0</w:t>
            </w:r>
          </w:p>
        </w:tc>
        <w:tc>
          <w:tcPr>
            <w:tcW w:w="1080" w:type="dxa"/>
            <w:tcBorders>
              <w:top w:val="nil"/>
              <w:left w:val="nil"/>
              <w:bottom w:val="single" w:sz="4" w:space="0" w:color="auto"/>
              <w:right w:val="single" w:sz="4" w:space="0" w:color="auto"/>
            </w:tcBorders>
            <w:vAlign w:val="center"/>
          </w:tcPr>
          <w:p w:rsidR="00893825" w:rsidRDefault="004F31AF" w:rsidP="00F333A2">
            <w:pPr>
              <w:jc w:val="center"/>
              <w:rPr>
                <w:bCs/>
                <w:sz w:val="20"/>
                <w:szCs w:val="20"/>
              </w:rPr>
            </w:pPr>
            <w:r>
              <w:rPr>
                <w:bCs/>
                <w:sz w:val="20"/>
                <w:szCs w:val="20"/>
              </w:rPr>
              <w:t>94,0</w:t>
            </w:r>
          </w:p>
        </w:tc>
      </w:tr>
    </w:tbl>
    <w:p w:rsidR="007D45F4" w:rsidRPr="0007634E" w:rsidRDefault="007D45F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003D4708">
        <w:rPr>
          <w:sz w:val="26"/>
          <w:szCs w:val="26"/>
        </w:rPr>
        <w:t xml:space="preserve"> 57,09</w:t>
      </w:r>
      <w:r w:rsidRPr="0007634E">
        <w:rPr>
          <w:sz w:val="26"/>
          <w:szCs w:val="26"/>
        </w:rPr>
        <w:t>%.</w:t>
      </w:r>
    </w:p>
    <w:p w:rsidR="007D45F4" w:rsidRPr="0007634E" w:rsidRDefault="007D45F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D45F4" w:rsidRPr="0007634E" w:rsidRDefault="007D45F4" w:rsidP="00165FD7">
      <w:pPr>
        <w:pStyle w:val="af3"/>
        <w:ind w:firstLine="720"/>
        <w:jc w:val="both"/>
        <w:rPr>
          <w:bCs/>
          <w:sz w:val="26"/>
          <w:szCs w:val="26"/>
        </w:rPr>
      </w:pPr>
      <w:r w:rsidRPr="0007634E">
        <w:rPr>
          <w:bCs/>
          <w:sz w:val="26"/>
          <w:szCs w:val="26"/>
        </w:rPr>
        <w:lastRenderedPageBreak/>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sidR="001C6DEB">
        <w:rPr>
          <w:bCs/>
          <w:sz w:val="26"/>
          <w:szCs w:val="26"/>
        </w:rPr>
        <w:t>Быргындинское</w:t>
      </w:r>
      <w:r w:rsidRPr="0007634E">
        <w:rPr>
          <w:bCs/>
          <w:sz w:val="26"/>
          <w:szCs w:val="26"/>
        </w:rPr>
        <w:t xml:space="preserve">» планируется распределение дотации на выравнивание бюджетной обеспеченности в размере </w:t>
      </w:r>
      <w:r w:rsidR="003D4708">
        <w:rPr>
          <w:bCs/>
          <w:sz w:val="26"/>
          <w:szCs w:val="26"/>
        </w:rPr>
        <w:t>994,55</w:t>
      </w:r>
      <w:r w:rsidRPr="0007634E">
        <w:rPr>
          <w:bCs/>
          <w:sz w:val="26"/>
          <w:szCs w:val="26"/>
        </w:rPr>
        <w:t xml:space="preserve"> тыс. рублей. </w:t>
      </w:r>
    </w:p>
    <w:p w:rsidR="007D45F4" w:rsidRPr="00E67232" w:rsidRDefault="007D45F4" w:rsidP="00042A2D">
      <w:pPr>
        <w:pStyle w:val="af3"/>
        <w:ind w:firstLine="720"/>
        <w:jc w:val="both"/>
        <w:rPr>
          <w:bCs/>
          <w:sz w:val="24"/>
          <w:szCs w:val="24"/>
        </w:rPr>
      </w:pPr>
    </w:p>
    <w:p w:rsidR="007D45F4" w:rsidRPr="0007634E" w:rsidRDefault="007D45F4"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7D45F4" w:rsidRPr="0007634E" w:rsidRDefault="007D45F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sidR="001C6DEB">
        <w:rPr>
          <w:bCs/>
          <w:sz w:val="26"/>
          <w:szCs w:val="26"/>
        </w:rPr>
        <w:t>Быргындинское</w:t>
      </w:r>
      <w:r w:rsidRPr="0007634E">
        <w:rPr>
          <w:bCs/>
          <w:sz w:val="26"/>
          <w:szCs w:val="26"/>
        </w:rPr>
        <w:t>».</w:t>
      </w:r>
    </w:p>
    <w:p w:rsidR="007D45F4" w:rsidRPr="0007634E" w:rsidRDefault="007D45F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sidR="001C6DEB">
        <w:rPr>
          <w:bCs/>
          <w:sz w:val="26"/>
          <w:szCs w:val="26"/>
        </w:rPr>
        <w:t>Быргындинское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sidR="001C6DEB">
        <w:rPr>
          <w:bCs/>
          <w:sz w:val="26"/>
          <w:szCs w:val="26"/>
        </w:rPr>
        <w:t>Быргындинское</w:t>
      </w:r>
      <w:r w:rsidRPr="0007634E">
        <w:rPr>
          <w:bCs/>
          <w:sz w:val="26"/>
          <w:szCs w:val="26"/>
        </w:rPr>
        <w:t>».</w:t>
      </w:r>
    </w:p>
    <w:p w:rsidR="007D45F4" w:rsidRPr="0007634E" w:rsidRDefault="007D45F4" w:rsidP="00A32DA7">
      <w:pPr>
        <w:pStyle w:val="af3"/>
        <w:jc w:val="both"/>
        <w:rPr>
          <w:bCs/>
          <w:sz w:val="26"/>
          <w:szCs w:val="26"/>
        </w:rPr>
      </w:pPr>
    </w:p>
    <w:p w:rsidR="007D45F4" w:rsidRPr="0007634E" w:rsidRDefault="007D45F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sidR="001C6DEB">
        <w:rPr>
          <w:b w:val="0"/>
          <w:sz w:val="26"/>
          <w:szCs w:val="26"/>
        </w:rPr>
        <w:t>Быргындинское</w:t>
      </w:r>
      <w:r w:rsidRPr="0007634E">
        <w:rPr>
          <w:b w:val="0"/>
          <w:sz w:val="26"/>
          <w:szCs w:val="26"/>
        </w:rPr>
        <w:t>» «О бюджете муниципального обр</w:t>
      </w:r>
      <w:r>
        <w:rPr>
          <w:b w:val="0"/>
          <w:sz w:val="26"/>
          <w:szCs w:val="26"/>
        </w:rPr>
        <w:t>азования «</w:t>
      </w:r>
      <w:r w:rsidR="001C6DEB">
        <w:rPr>
          <w:b w:val="0"/>
          <w:sz w:val="26"/>
          <w:szCs w:val="26"/>
        </w:rPr>
        <w:t>Быргындинское</w:t>
      </w:r>
      <w:r>
        <w:rPr>
          <w:b w:val="0"/>
          <w:sz w:val="26"/>
          <w:szCs w:val="26"/>
        </w:rPr>
        <w:t>»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D45F4" w:rsidRDefault="007D45F4" w:rsidP="00A32DA7">
      <w:pPr>
        <w:pStyle w:val="af3"/>
        <w:jc w:val="both"/>
        <w:rPr>
          <w:bCs/>
          <w:sz w:val="26"/>
          <w:szCs w:val="26"/>
        </w:rPr>
      </w:pPr>
    </w:p>
    <w:p w:rsidR="007D45F4" w:rsidRPr="00042A2D" w:rsidRDefault="007D45F4" w:rsidP="00042A2D">
      <w:pPr>
        <w:pStyle w:val="af3"/>
        <w:ind w:firstLine="720"/>
        <w:jc w:val="both"/>
        <w:rPr>
          <w:color w:val="FF0000"/>
          <w:sz w:val="26"/>
          <w:szCs w:val="26"/>
        </w:rPr>
      </w:pPr>
    </w:p>
    <w:p w:rsidR="007D45F4" w:rsidRDefault="007D45F4" w:rsidP="00840679">
      <w:pPr>
        <w:tabs>
          <w:tab w:val="left" w:pos="567"/>
          <w:tab w:val="left" w:pos="18286"/>
        </w:tabs>
        <w:ind w:right="172"/>
        <w:jc w:val="both"/>
        <w:rPr>
          <w:sz w:val="20"/>
          <w:szCs w:val="20"/>
          <w:lang w:eastAsia="en-US"/>
        </w:rPr>
      </w:pPr>
    </w:p>
    <w:p w:rsidR="007D45F4" w:rsidRDefault="007D45F4" w:rsidP="00840679">
      <w:pPr>
        <w:tabs>
          <w:tab w:val="left" w:pos="567"/>
          <w:tab w:val="left" w:pos="18286"/>
        </w:tabs>
        <w:ind w:right="172"/>
        <w:jc w:val="both"/>
        <w:rPr>
          <w:sz w:val="20"/>
          <w:szCs w:val="20"/>
          <w:lang w:eastAsia="en-US"/>
        </w:rPr>
      </w:pPr>
    </w:p>
    <w:p w:rsidR="007D45F4" w:rsidRPr="00E67232" w:rsidRDefault="007D45F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D45F4" w:rsidRPr="00E67232" w:rsidRDefault="007D45F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D45F4" w:rsidRPr="00E67232" w:rsidRDefault="007D45F4" w:rsidP="00E67232">
      <w:pPr>
        <w:tabs>
          <w:tab w:val="left" w:pos="567"/>
          <w:tab w:val="left" w:pos="18286"/>
        </w:tabs>
        <w:ind w:right="172"/>
        <w:jc w:val="both"/>
        <w:rPr>
          <w:sz w:val="22"/>
          <w:szCs w:val="22"/>
        </w:rPr>
      </w:pPr>
    </w:p>
    <w:sectPr w:rsidR="007D45F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E5" w:rsidRDefault="00FB17E5" w:rsidP="00D06816">
      <w:r>
        <w:separator/>
      </w:r>
    </w:p>
  </w:endnote>
  <w:endnote w:type="continuationSeparator" w:id="0">
    <w:p w:rsidR="00FB17E5" w:rsidRDefault="00FB17E5"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C87B99">
    <w:pPr>
      <w:pStyle w:val="aa"/>
      <w:jc w:val="right"/>
    </w:pPr>
    <w:fldSimple w:instr=" PAGE   \* MERGEFORMAT ">
      <w:r w:rsidR="00AB60AD">
        <w:rPr>
          <w:noProof/>
        </w:rPr>
        <w:t>3</w:t>
      </w:r>
    </w:fldSimple>
  </w:p>
  <w:p w:rsidR="007D45F4" w:rsidRDefault="007D45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E5" w:rsidRDefault="00FB17E5" w:rsidP="00D06816">
      <w:r>
        <w:separator/>
      </w:r>
    </w:p>
  </w:footnote>
  <w:footnote w:type="continuationSeparator" w:id="0">
    <w:p w:rsidR="00FB17E5" w:rsidRDefault="00FB17E5"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7D45F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1260"/>
    <w:rsid w:val="000B570C"/>
    <w:rsid w:val="000B6C69"/>
    <w:rsid w:val="000B6C98"/>
    <w:rsid w:val="000C1BB4"/>
    <w:rsid w:val="000C2CB3"/>
    <w:rsid w:val="000C6059"/>
    <w:rsid w:val="000D305A"/>
    <w:rsid w:val="000D3BFC"/>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3693"/>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6DEB"/>
    <w:rsid w:val="001C7099"/>
    <w:rsid w:val="001C7EA2"/>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A67"/>
    <w:rsid w:val="00230F5A"/>
    <w:rsid w:val="00235525"/>
    <w:rsid w:val="002360F7"/>
    <w:rsid w:val="00236177"/>
    <w:rsid w:val="00240D2A"/>
    <w:rsid w:val="002457F2"/>
    <w:rsid w:val="002512F7"/>
    <w:rsid w:val="00252118"/>
    <w:rsid w:val="002525C3"/>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66831"/>
    <w:rsid w:val="003711DD"/>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D4708"/>
    <w:rsid w:val="003E1BEE"/>
    <w:rsid w:val="003E1FAB"/>
    <w:rsid w:val="003E7547"/>
    <w:rsid w:val="003F0A69"/>
    <w:rsid w:val="003F1DA1"/>
    <w:rsid w:val="003F22D0"/>
    <w:rsid w:val="003F303A"/>
    <w:rsid w:val="003F4282"/>
    <w:rsid w:val="003F5121"/>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5954"/>
    <w:rsid w:val="004E642E"/>
    <w:rsid w:val="004F0730"/>
    <w:rsid w:val="004F0DC4"/>
    <w:rsid w:val="004F2A33"/>
    <w:rsid w:val="004F31AF"/>
    <w:rsid w:val="004F3943"/>
    <w:rsid w:val="004F42CA"/>
    <w:rsid w:val="004F4F0A"/>
    <w:rsid w:val="004F58E2"/>
    <w:rsid w:val="004F5CAA"/>
    <w:rsid w:val="004F780F"/>
    <w:rsid w:val="00500325"/>
    <w:rsid w:val="005036FB"/>
    <w:rsid w:val="00503852"/>
    <w:rsid w:val="00507119"/>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403E"/>
    <w:rsid w:val="005C62DD"/>
    <w:rsid w:val="005C750A"/>
    <w:rsid w:val="005D3259"/>
    <w:rsid w:val="005D3384"/>
    <w:rsid w:val="005D6728"/>
    <w:rsid w:val="005D70C6"/>
    <w:rsid w:val="005E018D"/>
    <w:rsid w:val="005E10F8"/>
    <w:rsid w:val="005E391B"/>
    <w:rsid w:val="005E576D"/>
    <w:rsid w:val="005E5D78"/>
    <w:rsid w:val="005E7457"/>
    <w:rsid w:val="005F112D"/>
    <w:rsid w:val="005F17F9"/>
    <w:rsid w:val="005F7A71"/>
    <w:rsid w:val="00600563"/>
    <w:rsid w:val="00605E7A"/>
    <w:rsid w:val="00605EE6"/>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4E"/>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2497E"/>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45F4"/>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655"/>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93825"/>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22C3"/>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524"/>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D79"/>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CB2"/>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25E4"/>
    <w:rsid w:val="00A5611B"/>
    <w:rsid w:val="00A5627A"/>
    <w:rsid w:val="00A57380"/>
    <w:rsid w:val="00A66945"/>
    <w:rsid w:val="00A66A27"/>
    <w:rsid w:val="00A67798"/>
    <w:rsid w:val="00A7004B"/>
    <w:rsid w:val="00A75D93"/>
    <w:rsid w:val="00A76414"/>
    <w:rsid w:val="00A76CED"/>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4FD4"/>
    <w:rsid w:val="00AB51EE"/>
    <w:rsid w:val="00AB60AD"/>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25520"/>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232F"/>
    <w:rsid w:val="00BB41B6"/>
    <w:rsid w:val="00BC24A4"/>
    <w:rsid w:val="00BC2A12"/>
    <w:rsid w:val="00BC2C88"/>
    <w:rsid w:val="00BC3A76"/>
    <w:rsid w:val="00BC65C0"/>
    <w:rsid w:val="00BD0779"/>
    <w:rsid w:val="00BD0EEF"/>
    <w:rsid w:val="00BD1793"/>
    <w:rsid w:val="00BD2093"/>
    <w:rsid w:val="00BE04E5"/>
    <w:rsid w:val="00BE3990"/>
    <w:rsid w:val="00BE3AFE"/>
    <w:rsid w:val="00BE4447"/>
    <w:rsid w:val="00BE5FAB"/>
    <w:rsid w:val="00BE6435"/>
    <w:rsid w:val="00BE6DE6"/>
    <w:rsid w:val="00BF1A1F"/>
    <w:rsid w:val="00BF682D"/>
    <w:rsid w:val="00C01B8C"/>
    <w:rsid w:val="00C04B50"/>
    <w:rsid w:val="00C05AA7"/>
    <w:rsid w:val="00C0733B"/>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0283"/>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87B99"/>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3242"/>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1F76"/>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55592"/>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45863"/>
    <w:rsid w:val="00F55DF7"/>
    <w:rsid w:val="00F564BC"/>
    <w:rsid w:val="00F57549"/>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17E5"/>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403845">
      <w:marLeft w:val="0"/>
      <w:marRight w:val="0"/>
      <w:marTop w:val="0"/>
      <w:marBottom w:val="0"/>
      <w:divBdr>
        <w:top w:val="none" w:sz="0" w:space="0" w:color="auto"/>
        <w:left w:val="none" w:sz="0" w:space="0" w:color="auto"/>
        <w:bottom w:val="none" w:sz="0" w:space="0" w:color="auto"/>
        <w:right w:val="none" w:sz="0" w:space="0" w:color="auto"/>
      </w:divBdr>
    </w:div>
    <w:div w:id="506403846">
      <w:marLeft w:val="0"/>
      <w:marRight w:val="0"/>
      <w:marTop w:val="0"/>
      <w:marBottom w:val="0"/>
      <w:divBdr>
        <w:top w:val="none" w:sz="0" w:space="0" w:color="auto"/>
        <w:left w:val="none" w:sz="0" w:space="0" w:color="auto"/>
        <w:bottom w:val="none" w:sz="0" w:space="0" w:color="auto"/>
        <w:right w:val="none" w:sz="0" w:space="0" w:color="auto"/>
      </w:divBdr>
    </w:div>
    <w:div w:id="506403847">
      <w:marLeft w:val="0"/>
      <w:marRight w:val="0"/>
      <w:marTop w:val="0"/>
      <w:marBottom w:val="0"/>
      <w:divBdr>
        <w:top w:val="none" w:sz="0" w:space="0" w:color="auto"/>
        <w:left w:val="none" w:sz="0" w:space="0" w:color="auto"/>
        <w:bottom w:val="none" w:sz="0" w:space="0" w:color="auto"/>
        <w:right w:val="none" w:sz="0" w:space="0" w:color="auto"/>
      </w:divBdr>
    </w:div>
    <w:div w:id="506403848">
      <w:marLeft w:val="0"/>
      <w:marRight w:val="0"/>
      <w:marTop w:val="0"/>
      <w:marBottom w:val="0"/>
      <w:divBdr>
        <w:top w:val="none" w:sz="0" w:space="0" w:color="auto"/>
        <w:left w:val="none" w:sz="0" w:space="0" w:color="auto"/>
        <w:bottom w:val="none" w:sz="0" w:space="0" w:color="auto"/>
        <w:right w:val="none" w:sz="0" w:space="0" w:color="auto"/>
      </w:divBdr>
    </w:div>
    <w:div w:id="506403849">
      <w:marLeft w:val="0"/>
      <w:marRight w:val="0"/>
      <w:marTop w:val="0"/>
      <w:marBottom w:val="0"/>
      <w:divBdr>
        <w:top w:val="none" w:sz="0" w:space="0" w:color="auto"/>
        <w:left w:val="none" w:sz="0" w:space="0" w:color="auto"/>
        <w:bottom w:val="none" w:sz="0" w:space="0" w:color="auto"/>
        <w:right w:val="none" w:sz="0" w:space="0" w:color="auto"/>
      </w:divBdr>
    </w:div>
    <w:div w:id="506403850">
      <w:marLeft w:val="0"/>
      <w:marRight w:val="0"/>
      <w:marTop w:val="0"/>
      <w:marBottom w:val="0"/>
      <w:divBdr>
        <w:top w:val="none" w:sz="0" w:space="0" w:color="auto"/>
        <w:left w:val="none" w:sz="0" w:space="0" w:color="auto"/>
        <w:bottom w:val="none" w:sz="0" w:space="0" w:color="auto"/>
        <w:right w:val="none" w:sz="0" w:space="0" w:color="auto"/>
      </w:divBdr>
    </w:div>
    <w:div w:id="506403851">
      <w:marLeft w:val="0"/>
      <w:marRight w:val="0"/>
      <w:marTop w:val="0"/>
      <w:marBottom w:val="0"/>
      <w:divBdr>
        <w:top w:val="none" w:sz="0" w:space="0" w:color="auto"/>
        <w:left w:val="none" w:sz="0" w:space="0" w:color="auto"/>
        <w:bottom w:val="none" w:sz="0" w:space="0" w:color="auto"/>
        <w:right w:val="none" w:sz="0" w:space="0" w:color="auto"/>
      </w:divBdr>
    </w:div>
    <w:div w:id="50640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8713</TotalTime>
  <Pages>4</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823</cp:revision>
  <cp:lastPrinted>2019-12-24T07:33:00Z</cp:lastPrinted>
  <dcterms:created xsi:type="dcterms:W3CDTF">2015-02-18T04:15:00Z</dcterms:created>
  <dcterms:modified xsi:type="dcterms:W3CDTF">2019-12-24T07:48:00Z</dcterms:modified>
</cp:coreProperties>
</file>