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4D643C"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900A75">
        <w:rPr>
          <w:b/>
          <w:color w:val="000000"/>
          <w:spacing w:val="3"/>
        </w:rPr>
        <w:t>Малокалмашинское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900A75">
        <w:rPr>
          <w:b/>
          <w:color w:val="000000"/>
          <w:spacing w:val="3"/>
        </w:rPr>
        <w:t>Малокалмашинское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F237F9">
        <w:rPr>
          <w:sz w:val="20"/>
          <w:szCs w:val="20"/>
        </w:rPr>
        <w:t>4</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5B0E43" w:rsidRDefault="005B0E43"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900A75">
        <w:t>Малокалмашинское</w:t>
      </w:r>
      <w:r w:rsidRPr="00E67232">
        <w:t xml:space="preserve">» </w:t>
      </w:r>
      <w:r w:rsidRPr="00E67232">
        <w:rPr>
          <w:bCs/>
        </w:rPr>
        <w:t>«О бюджете муниципального образования «</w:t>
      </w:r>
      <w:r w:rsidR="00900A75">
        <w:rPr>
          <w:bCs/>
        </w:rPr>
        <w:t>Малокалмашинское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900A75">
        <w:rPr>
          <w:bCs/>
        </w:rPr>
        <w:t>1</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900A75">
        <w:rPr>
          <w:bCs/>
        </w:rPr>
        <w:t>Малокалмашинское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w:t>
      </w:r>
      <w:r w:rsidR="00F237F9">
        <w:t>4</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0E0C72">
        <w:t>Малокалмашинское</w:t>
      </w:r>
      <w:r w:rsidRPr="00E67232">
        <w:t>» переданы Администрацией муниципального образования «</w:t>
      </w:r>
      <w:r w:rsidR="000E0C72">
        <w:t>Малокалмашинское</w:t>
      </w:r>
      <w:r w:rsidRPr="00E67232">
        <w:t>» Администрации муниципального образования «Каракулинский район» на основании заключенного соглашения от 25.12.2015 г. № 6</w:t>
      </w:r>
      <w:r w:rsidR="000E0C72">
        <w:t>4</w:t>
      </w:r>
      <w:r w:rsidRPr="00E67232">
        <w:t xml:space="preserve">.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E67232" w:rsidRDefault="00E233BF" w:rsidP="00A9619F">
      <w:pPr>
        <w:pStyle w:val="af3"/>
        <w:ind w:firstLine="600"/>
        <w:jc w:val="both"/>
        <w:rPr>
          <w:sz w:val="24"/>
          <w:szCs w:val="24"/>
        </w:rPr>
      </w:pPr>
    </w:p>
    <w:p w:rsidR="00E233BF" w:rsidRPr="00E67232" w:rsidRDefault="00E233BF" w:rsidP="00D642A9">
      <w:pPr>
        <w:pStyle w:val="af3"/>
        <w:ind w:left="360"/>
        <w:jc w:val="both"/>
        <w:rPr>
          <w:sz w:val="24"/>
          <w:szCs w:val="24"/>
        </w:rPr>
      </w:pPr>
      <w:r w:rsidRPr="00E67232">
        <w:rPr>
          <w:sz w:val="24"/>
          <w:szCs w:val="24"/>
        </w:rPr>
        <w:t xml:space="preserve">Основные параметры </w:t>
      </w:r>
      <w:r w:rsidR="0033691F">
        <w:rPr>
          <w:sz w:val="24"/>
          <w:szCs w:val="24"/>
        </w:rPr>
        <w:t xml:space="preserve">проекта </w:t>
      </w:r>
      <w:r w:rsidRPr="00E67232">
        <w:rPr>
          <w:sz w:val="24"/>
          <w:szCs w:val="24"/>
        </w:rPr>
        <w:t>бюджета муниципального образования «</w:t>
      </w:r>
      <w:r w:rsidR="000E0C72">
        <w:rPr>
          <w:sz w:val="24"/>
          <w:szCs w:val="24"/>
        </w:rPr>
        <w:t>Малокалмашинское</w:t>
      </w:r>
      <w:r w:rsidRPr="00E67232">
        <w:rPr>
          <w:sz w:val="24"/>
          <w:szCs w:val="24"/>
        </w:rPr>
        <w:t>» в 2017 году и на 2018-2019 годы представлены в таблице:</w:t>
      </w:r>
    </w:p>
    <w:p w:rsidR="00D642A9" w:rsidRDefault="00D642A9" w:rsidP="00D642A9">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A37696">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4835B0">
              <w:rPr>
                <w:rFonts w:ascii="Times New Roman" w:hAnsi="Times New Roman" w:cs="Times New Roman"/>
              </w:rPr>
              <w:t>18.12.2015г №3</w:t>
            </w:r>
            <w:r w:rsidR="00A37696">
              <w:rPr>
                <w:rFonts w:ascii="Times New Roman" w:hAnsi="Times New Roman" w:cs="Times New Roman"/>
              </w:rPr>
              <w:t>2</w:t>
            </w:r>
            <w:r w:rsidR="004835B0">
              <w:rPr>
                <w:rFonts w:ascii="Times New Roman" w:hAnsi="Times New Roman" w:cs="Times New Roman"/>
              </w:rPr>
              <w:t>/</w:t>
            </w:r>
            <w:r w:rsidR="00A37696">
              <w:rPr>
                <w:rFonts w:ascii="Times New Roman" w:hAnsi="Times New Roman" w:cs="Times New Roman"/>
              </w:rPr>
              <w:t>4</w:t>
            </w:r>
            <w:r w:rsidR="004835B0">
              <w:rPr>
                <w:rFonts w:ascii="Times New Roman" w:hAnsi="Times New Roman" w:cs="Times New Roman"/>
              </w:rPr>
              <w:t>-15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FC3368" w:rsidP="00340C68">
            <w:pPr>
              <w:pStyle w:val="af8"/>
              <w:spacing w:line="288" w:lineRule="auto"/>
              <w:ind w:firstLine="0"/>
              <w:jc w:val="center"/>
              <w:rPr>
                <w:sz w:val="20"/>
                <w:szCs w:val="20"/>
              </w:rPr>
            </w:pPr>
            <w:r>
              <w:rPr>
                <w:sz w:val="20"/>
                <w:szCs w:val="20"/>
              </w:rPr>
              <w:t>1424,5</w:t>
            </w:r>
          </w:p>
        </w:tc>
        <w:tc>
          <w:tcPr>
            <w:tcW w:w="1417" w:type="dxa"/>
          </w:tcPr>
          <w:p w:rsidR="00E233BF" w:rsidRPr="004835B0" w:rsidRDefault="00FC3368" w:rsidP="00340C68">
            <w:pPr>
              <w:pStyle w:val="af8"/>
              <w:spacing w:line="288" w:lineRule="auto"/>
              <w:ind w:firstLine="0"/>
              <w:jc w:val="center"/>
              <w:rPr>
                <w:sz w:val="20"/>
                <w:szCs w:val="20"/>
              </w:rPr>
            </w:pPr>
            <w:r>
              <w:rPr>
                <w:sz w:val="20"/>
                <w:szCs w:val="20"/>
              </w:rPr>
              <w:t>1528,6</w:t>
            </w:r>
          </w:p>
        </w:tc>
        <w:tc>
          <w:tcPr>
            <w:tcW w:w="1373" w:type="dxa"/>
          </w:tcPr>
          <w:p w:rsidR="00E233BF" w:rsidRPr="004835B0" w:rsidRDefault="00FC3368" w:rsidP="00340C68">
            <w:pPr>
              <w:pStyle w:val="af8"/>
              <w:spacing w:line="288" w:lineRule="auto"/>
              <w:ind w:firstLine="0"/>
              <w:jc w:val="center"/>
              <w:rPr>
                <w:sz w:val="20"/>
                <w:szCs w:val="20"/>
              </w:rPr>
            </w:pPr>
            <w:r>
              <w:rPr>
                <w:sz w:val="20"/>
                <w:szCs w:val="20"/>
              </w:rPr>
              <w:t>1572,4</w:t>
            </w:r>
          </w:p>
        </w:tc>
        <w:tc>
          <w:tcPr>
            <w:tcW w:w="1188" w:type="dxa"/>
          </w:tcPr>
          <w:p w:rsidR="00E233BF" w:rsidRPr="004835B0" w:rsidRDefault="00FC3368" w:rsidP="00340C68">
            <w:pPr>
              <w:pStyle w:val="af8"/>
              <w:spacing w:line="288" w:lineRule="auto"/>
              <w:ind w:firstLine="0"/>
              <w:jc w:val="center"/>
              <w:rPr>
                <w:sz w:val="20"/>
                <w:szCs w:val="20"/>
              </w:rPr>
            </w:pPr>
            <w:r>
              <w:rPr>
                <w:sz w:val="20"/>
                <w:szCs w:val="20"/>
              </w:rPr>
              <w:t>1605,8</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FC3368" w:rsidP="00340C68">
            <w:pPr>
              <w:pStyle w:val="af8"/>
              <w:spacing w:line="288" w:lineRule="auto"/>
              <w:ind w:firstLine="0"/>
              <w:jc w:val="center"/>
              <w:rPr>
                <w:sz w:val="20"/>
                <w:szCs w:val="20"/>
              </w:rPr>
            </w:pPr>
            <w:r>
              <w:rPr>
                <w:sz w:val="20"/>
                <w:szCs w:val="20"/>
              </w:rPr>
              <w:t>695,0</w:t>
            </w:r>
          </w:p>
        </w:tc>
        <w:tc>
          <w:tcPr>
            <w:tcW w:w="1417" w:type="dxa"/>
          </w:tcPr>
          <w:p w:rsidR="00E233BF" w:rsidRPr="004835B0" w:rsidRDefault="00FC3368" w:rsidP="00340C68">
            <w:pPr>
              <w:pStyle w:val="af8"/>
              <w:spacing w:line="288" w:lineRule="auto"/>
              <w:ind w:firstLine="0"/>
              <w:jc w:val="center"/>
              <w:rPr>
                <w:sz w:val="20"/>
                <w:szCs w:val="20"/>
              </w:rPr>
            </w:pPr>
            <w:r>
              <w:rPr>
                <w:sz w:val="20"/>
                <w:szCs w:val="20"/>
              </w:rPr>
              <w:t>414,0</w:t>
            </w:r>
          </w:p>
        </w:tc>
        <w:tc>
          <w:tcPr>
            <w:tcW w:w="1373" w:type="dxa"/>
          </w:tcPr>
          <w:p w:rsidR="00E233BF" w:rsidRPr="004835B0" w:rsidRDefault="00FC3368" w:rsidP="00340C68">
            <w:pPr>
              <w:pStyle w:val="af8"/>
              <w:spacing w:line="288" w:lineRule="auto"/>
              <w:ind w:firstLine="0"/>
              <w:jc w:val="center"/>
              <w:rPr>
                <w:sz w:val="20"/>
                <w:szCs w:val="20"/>
              </w:rPr>
            </w:pPr>
            <w:r>
              <w:rPr>
                <w:sz w:val="20"/>
                <w:szCs w:val="20"/>
              </w:rPr>
              <w:t>386,0</w:t>
            </w:r>
          </w:p>
        </w:tc>
        <w:tc>
          <w:tcPr>
            <w:tcW w:w="1188" w:type="dxa"/>
          </w:tcPr>
          <w:p w:rsidR="00E233BF" w:rsidRPr="004835B0" w:rsidRDefault="00FC3368" w:rsidP="00340C68">
            <w:pPr>
              <w:pStyle w:val="af8"/>
              <w:spacing w:line="288" w:lineRule="auto"/>
              <w:ind w:firstLine="0"/>
              <w:jc w:val="center"/>
              <w:rPr>
                <w:sz w:val="20"/>
                <w:szCs w:val="20"/>
              </w:rPr>
            </w:pPr>
            <w:r>
              <w:rPr>
                <w:sz w:val="20"/>
                <w:szCs w:val="20"/>
              </w:rPr>
              <w:t>394,0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FC3368" w:rsidP="00340C68">
            <w:pPr>
              <w:pStyle w:val="af8"/>
              <w:spacing w:line="288" w:lineRule="auto"/>
              <w:ind w:firstLine="0"/>
              <w:jc w:val="center"/>
              <w:rPr>
                <w:sz w:val="20"/>
                <w:szCs w:val="20"/>
              </w:rPr>
            </w:pPr>
            <w:r>
              <w:rPr>
                <w:sz w:val="20"/>
                <w:szCs w:val="20"/>
              </w:rPr>
              <w:t>729,5</w:t>
            </w:r>
          </w:p>
        </w:tc>
        <w:tc>
          <w:tcPr>
            <w:tcW w:w="1417" w:type="dxa"/>
          </w:tcPr>
          <w:p w:rsidR="00E233BF" w:rsidRPr="004835B0" w:rsidRDefault="00FC3368" w:rsidP="00340C68">
            <w:pPr>
              <w:pStyle w:val="af8"/>
              <w:spacing w:line="288" w:lineRule="auto"/>
              <w:ind w:firstLine="0"/>
              <w:jc w:val="center"/>
              <w:rPr>
                <w:sz w:val="20"/>
                <w:szCs w:val="20"/>
              </w:rPr>
            </w:pPr>
            <w:r>
              <w:rPr>
                <w:sz w:val="20"/>
                <w:szCs w:val="20"/>
              </w:rPr>
              <w:t>1114,6</w:t>
            </w:r>
          </w:p>
        </w:tc>
        <w:tc>
          <w:tcPr>
            <w:tcW w:w="1373" w:type="dxa"/>
          </w:tcPr>
          <w:p w:rsidR="00E233BF" w:rsidRPr="004835B0" w:rsidRDefault="00FC3368" w:rsidP="00340C68">
            <w:pPr>
              <w:pStyle w:val="af8"/>
              <w:spacing w:line="288" w:lineRule="auto"/>
              <w:ind w:firstLine="0"/>
              <w:jc w:val="center"/>
              <w:rPr>
                <w:sz w:val="20"/>
                <w:szCs w:val="20"/>
              </w:rPr>
            </w:pPr>
            <w:r>
              <w:rPr>
                <w:sz w:val="20"/>
                <w:szCs w:val="20"/>
              </w:rPr>
              <w:t>1186,4</w:t>
            </w:r>
          </w:p>
        </w:tc>
        <w:tc>
          <w:tcPr>
            <w:tcW w:w="1188" w:type="dxa"/>
          </w:tcPr>
          <w:p w:rsidR="00E233BF" w:rsidRPr="004835B0" w:rsidRDefault="00FC3368" w:rsidP="00340C68">
            <w:pPr>
              <w:pStyle w:val="af8"/>
              <w:spacing w:line="288" w:lineRule="auto"/>
              <w:ind w:firstLine="0"/>
              <w:jc w:val="center"/>
              <w:rPr>
                <w:sz w:val="20"/>
                <w:szCs w:val="20"/>
              </w:rPr>
            </w:pPr>
            <w:r>
              <w:rPr>
                <w:sz w:val="20"/>
                <w:szCs w:val="20"/>
              </w:rPr>
              <w:t>1211,8</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FC3368" w:rsidP="00340C68">
            <w:pPr>
              <w:pStyle w:val="af8"/>
              <w:spacing w:line="288" w:lineRule="auto"/>
              <w:ind w:firstLine="0"/>
              <w:jc w:val="center"/>
              <w:rPr>
                <w:sz w:val="20"/>
                <w:szCs w:val="20"/>
              </w:rPr>
            </w:pPr>
            <w:r>
              <w:rPr>
                <w:sz w:val="20"/>
                <w:szCs w:val="20"/>
              </w:rPr>
              <w:t>1424,5</w:t>
            </w:r>
          </w:p>
        </w:tc>
        <w:tc>
          <w:tcPr>
            <w:tcW w:w="1417" w:type="dxa"/>
          </w:tcPr>
          <w:p w:rsidR="00E233BF" w:rsidRPr="004835B0" w:rsidRDefault="00FC3368" w:rsidP="00340C68">
            <w:pPr>
              <w:pStyle w:val="af8"/>
              <w:spacing w:line="288" w:lineRule="auto"/>
              <w:ind w:firstLine="0"/>
              <w:jc w:val="center"/>
              <w:rPr>
                <w:sz w:val="20"/>
                <w:szCs w:val="20"/>
              </w:rPr>
            </w:pPr>
            <w:r>
              <w:rPr>
                <w:sz w:val="20"/>
                <w:szCs w:val="20"/>
              </w:rPr>
              <w:t>1528,6</w:t>
            </w:r>
          </w:p>
        </w:tc>
        <w:tc>
          <w:tcPr>
            <w:tcW w:w="1373" w:type="dxa"/>
          </w:tcPr>
          <w:p w:rsidR="00E233BF" w:rsidRPr="004835B0" w:rsidRDefault="00FC3368" w:rsidP="00340C68">
            <w:pPr>
              <w:pStyle w:val="af8"/>
              <w:spacing w:line="288" w:lineRule="auto"/>
              <w:ind w:firstLine="0"/>
              <w:jc w:val="center"/>
              <w:rPr>
                <w:sz w:val="20"/>
                <w:szCs w:val="20"/>
              </w:rPr>
            </w:pPr>
            <w:r>
              <w:rPr>
                <w:sz w:val="20"/>
                <w:szCs w:val="20"/>
              </w:rPr>
              <w:t>1572,4</w:t>
            </w:r>
          </w:p>
        </w:tc>
        <w:tc>
          <w:tcPr>
            <w:tcW w:w="1188" w:type="dxa"/>
          </w:tcPr>
          <w:p w:rsidR="00E233BF" w:rsidRPr="004835B0" w:rsidRDefault="00FC3368" w:rsidP="00340C68">
            <w:pPr>
              <w:pStyle w:val="af8"/>
              <w:spacing w:line="288" w:lineRule="auto"/>
              <w:ind w:firstLine="0"/>
              <w:jc w:val="center"/>
              <w:rPr>
                <w:sz w:val="20"/>
                <w:szCs w:val="20"/>
              </w:rPr>
            </w:pPr>
            <w:r>
              <w:rPr>
                <w:sz w:val="20"/>
                <w:szCs w:val="20"/>
              </w:rPr>
              <w:t>1605,8</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FC3368" w:rsidP="00340C68">
            <w:pPr>
              <w:pStyle w:val="af8"/>
              <w:spacing w:line="288" w:lineRule="auto"/>
              <w:ind w:firstLine="0"/>
              <w:jc w:val="center"/>
              <w:rPr>
                <w:sz w:val="20"/>
                <w:szCs w:val="20"/>
              </w:rPr>
            </w:pPr>
            <w:r>
              <w:rPr>
                <w:sz w:val="20"/>
                <w:szCs w:val="20"/>
              </w:rPr>
              <w:t>37,6</w:t>
            </w:r>
          </w:p>
        </w:tc>
        <w:tc>
          <w:tcPr>
            <w:tcW w:w="1188" w:type="dxa"/>
            <w:vAlign w:val="center"/>
          </w:tcPr>
          <w:p w:rsidR="00E233BF" w:rsidRPr="004835B0" w:rsidRDefault="00FC3368" w:rsidP="00340C68">
            <w:pPr>
              <w:pStyle w:val="af8"/>
              <w:spacing w:line="288" w:lineRule="auto"/>
              <w:ind w:firstLine="0"/>
              <w:jc w:val="center"/>
              <w:rPr>
                <w:sz w:val="20"/>
                <w:szCs w:val="20"/>
              </w:rPr>
            </w:pPr>
            <w:r>
              <w:rPr>
                <w:sz w:val="20"/>
                <w:szCs w:val="20"/>
              </w:rPr>
              <w:t>77,2</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4E7BAF">
        <w:rPr>
          <w:sz w:val="24"/>
          <w:szCs w:val="24"/>
        </w:rPr>
        <w:t>Малокалмашинское</w:t>
      </w:r>
      <w:r w:rsidRPr="00E67232">
        <w:rPr>
          <w:sz w:val="24"/>
          <w:szCs w:val="24"/>
        </w:rPr>
        <w:t xml:space="preserve">» на 2017 год и плановый период 2018 и 2019 годов характеризуется </w:t>
      </w:r>
      <w:r w:rsidR="000B4117">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Pr="00E67232">
        <w:rPr>
          <w:sz w:val="24"/>
          <w:szCs w:val="24"/>
        </w:rPr>
        <w:lastRenderedPageBreak/>
        <w:t>«</w:t>
      </w:r>
      <w:r w:rsidR="004E7BAF">
        <w:rPr>
          <w:sz w:val="24"/>
          <w:szCs w:val="24"/>
        </w:rPr>
        <w:t>Малокалмашинское</w:t>
      </w:r>
      <w:r w:rsidRPr="00E67232">
        <w:rPr>
          <w:sz w:val="24"/>
          <w:szCs w:val="24"/>
        </w:rPr>
        <w:t>» в сравнении с первоначально утвержденным бюджет</w:t>
      </w:r>
      <w:r w:rsidR="000B4117">
        <w:rPr>
          <w:sz w:val="24"/>
          <w:szCs w:val="24"/>
        </w:rPr>
        <w:t>ом муниципального образования «</w:t>
      </w:r>
      <w:r w:rsidR="004E7BAF">
        <w:rPr>
          <w:sz w:val="24"/>
          <w:szCs w:val="24"/>
        </w:rPr>
        <w:t>Малокалмашинское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4E7BAF">
        <w:rPr>
          <w:sz w:val="24"/>
          <w:szCs w:val="24"/>
        </w:rPr>
        <w:t>Малокалмашинское</w:t>
      </w:r>
      <w:r w:rsidRPr="00E67232">
        <w:rPr>
          <w:sz w:val="24"/>
          <w:szCs w:val="24"/>
        </w:rPr>
        <w:t xml:space="preserve">» на 2017 год наибольший удельный вес занимают </w:t>
      </w:r>
      <w:r w:rsidR="004E7BAF" w:rsidRPr="00E67232">
        <w:rPr>
          <w:sz w:val="24"/>
          <w:szCs w:val="24"/>
        </w:rPr>
        <w:t>безвоз</w:t>
      </w:r>
      <w:r w:rsidR="004E7BAF">
        <w:rPr>
          <w:sz w:val="24"/>
          <w:szCs w:val="24"/>
        </w:rPr>
        <w:t>мездные поступления</w:t>
      </w:r>
      <w:r w:rsidR="004E7BAF" w:rsidRPr="00E67232">
        <w:rPr>
          <w:sz w:val="24"/>
          <w:szCs w:val="24"/>
        </w:rPr>
        <w:t xml:space="preserve"> </w:t>
      </w:r>
      <w:r w:rsidR="00012AF7">
        <w:rPr>
          <w:sz w:val="24"/>
          <w:szCs w:val="24"/>
        </w:rPr>
        <w:t xml:space="preserve">и составляют </w:t>
      </w:r>
      <w:r w:rsidR="004E7BAF">
        <w:rPr>
          <w:sz w:val="24"/>
          <w:szCs w:val="24"/>
        </w:rPr>
        <w:t>73</w:t>
      </w:r>
      <w:r w:rsidRPr="00E67232">
        <w:rPr>
          <w:sz w:val="24"/>
          <w:szCs w:val="24"/>
        </w:rPr>
        <w:t xml:space="preserve">%, </w:t>
      </w:r>
      <w:r w:rsidR="004E7BAF" w:rsidRPr="00E67232">
        <w:rPr>
          <w:sz w:val="24"/>
          <w:szCs w:val="24"/>
        </w:rPr>
        <w:t>налоговые и н</w:t>
      </w:r>
      <w:r w:rsidR="004E7BAF">
        <w:rPr>
          <w:sz w:val="24"/>
          <w:szCs w:val="24"/>
        </w:rPr>
        <w:t xml:space="preserve">еналоговые доходы </w:t>
      </w:r>
      <w:r w:rsidR="00012AF7">
        <w:rPr>
          <w:sz w:val="24"/>
          <w:szCs w:val="24"/>
        </w:rPr>
        <w:t xml:space="preserve">составляют </w:t>
      </w:r>
      <w:r w:rsidR="004E7BAF">
        <w:rPr>
          <w:sz w:val="24"/>
          <w:szCs w:val="24"/>
        </w:rPr>
        <w:t>27</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4E7BAF">
        <w:rPr>
          <w:sz w:val="24"/>
          <w:szCs w:val="24"/>
        </w:rPr>
        <w:t>Малокалмашинское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E67232" w:rsidRDefault="00E233BF" w:rsidP="007E1085">
      <w:pPr>
        <w:pStyle w:val="af3"/>
        <w:ind w:firstLine="720"/>
        <w:jc w:val="both"/>
        <w:rPr>
          <w:sz w:val="24"/>
          <w:szCs w:val="24"/>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4E7BAF">
        <w:rPr>
          <w:sz w:val="24"/>
          <w:szCs w:val="24"/>
        </w:rPr>
        <w:t>Малокалмашинское</w:t>
      </w:r>
      <w:r w:rsidRPr="00E67232">
        <w:rPr>
          <w:sz w:val="24"/>
          <w:szCs w:val="24"/>
        </w:rPr>
        <w:t>» налоговые доходы прог</w:t>
      </w:r>
      <w:r w:rsidR="00012AF7">
        <w:rPr>
          <w:sz w:val="24"/>
          <w:szCs w:val="24"/>
        </w:rPr>
        <w:t xml:space="preserve">нозируются на 2017 год в сумме </w:t>
      </w:r>
      <w:r w:rsidR="00821975">
        <w:rPr>
          <w:sz w:val="24"/>
          <w:szCs w:val="24"/>
        </w:rPr>
        <w:t>414</w:t>
      </w:r>
      <w:r w:rsidR="00012AF7">
        <w:rPr>
          <w:sz w:val="24"/>
          <w:szCs w:val="24"/>
        </w:rPr>
        <w:t>,0</w:t>
      </w:r>
      <w:r w:rsidRPr="00E67232">
        <w:rPr>
          <w:sz w:val="24"/>
          <w:szCs w:val="24"/>
        </w:rPr>
        <w:t xml:space="preserve"> тыс. рублей, что на </w:t>
      </w:r>
      <w:r w:rsidR="007054C0">
        <w:rPr>
          <w:sz w:val="24"/>
          <w:szCs w:val="24"/>
        </w:rPr>
        <w:t>40</w:t>
      </w:r>
      <w:r w:rsidRPr="00E67232">
        <w:rPr>
          <w:sz w:val="24"/>
          <w:szCs w:val="24"/>
        </w:rPr>
        <w:t xml:space="preserve">% </w:t>
      </w:r>
      <w:r w:rsidR="007054C0">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sidR="007054C0">
        <w:rPr>
          <w:sz w:val="24"/>
          <w:szCs w:val="24"/>
        </w:rPr>
        <w:t>Малокалмашинское</w:t>
      </w:r>
      <w:r w:rsidRPr="00E67232">
        <w:rPr>
          <w:sz w:val="24"/>
          <w:szCs w:val="24"/>
        </w:rPr>
        <w:t>» на 2016 год.</w:t>
      </w:r>
    </w:p>
    <w:p w:rsidR="00D642A9" w:rsidRDefault="00D642A9" w:rsidP="00D642A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821975"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821975" w:rsidRPr="00145D6B" w:rsidRDefault="00821975"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821975" w:rsidRPr="006D1540" w:rsidRDefault="00821975" w:rsidP="00A27358">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18.12.2015г №32/4-15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821975" w:rsidRPr="00145D6B" w:rsidRDefault="00821975"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1C397A" w:rsidP="005976A9">
            <w:pPr>
              <w:jc w:val="center"/>
              <w:rPr>
                <w:bCs/>
                <w:sz w:val="20"/>
                <w:szCs w:val="20"/>
              </w:rPr>
            </w:pPr>
            <w:r>
              <w:rPr>
                <w:bCs/>
                <w:sz w:val="20"/>
                <w:szCs w:val="20"/>
              </w:rPr>
              <w:t>104,0</w:t>
            </w:r>
          </w:p>
        </w:tc>
        <w:tc>
          <w:tcPr>
            <w:tcW w:w="1134"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15</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054C0" w:rsidP="005976A9">
            <w:pPr>
              <w:jc w:val="center"/>
              <w:rPr>
                <w:bCs/>
                <w:sz w:val="20"/>
                <w:szCs w:val="20"/>
              </w:rPr>
            </w:pPr>
            <w:r>
              <w:rPr>
                <w:bCs/>
                <w:sz w:val="20"/>
                <w:szCs w:val="20"/>
              </w:rPr>
              <w:t>97,0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23</w:t>
            </w:r>
          </w:p>
        </w:tc>
        <w:tc>
          <w:tcPr>
            <w:tcW w:w="850" w:type="dxa"/>
            <w:tcBorders>
              <w:top w:val="nil"/>
              <w:left w:val="nil"/>
              <w:bottom w:val="single" w:sz="4" w:space="0" w:color="auto"/>
              <w:right w:val="single" w:sz="4" w:space="0" w:color="auto"/>
            </w:tcBorders>
            <w:noWrap/>
            <w:vAlign w:val="center"/>
          </w:tcPr>
          <w:p w:rsidR="00E233BF" w:rsidRPr="00E6247E" w:rsidRDefault="007065AF" w:rsidP="005976A9">
            <w:pPr>
              <w:jc w:val="center"/>
              <w:rPr>
                <w:bCs/>
                <w:sz w:val="20"/>
                <w:szCs w:val="20"/>
              </w:rPr>
            </w:pPr>
            <w:r>
              <w:rPr>
                <w:bCs/>
                <w:sz w:val="20"/>
                <w:szCs w:val="20"/>
              </w:rPr>
              <w:t>64,0</w:t>
            </w:r>
          </w:p>
        </w:tc>
        <w:tc>
          <w:tcPr>
            <w:tcW w:w="993"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1</w:t>
            </w:r>
            <w:r w:rsidR="00CB3E9E">
              <w:rPr>
                <w:bCs/>
                <w:sz w:val="20"/>
                <w:szCs w:val="20"/>
              </w:rPr>
              <w:t>7</w:t>
            </w:r>
          </w:p>
        </w:tc>
        <w:tc>
          <w:tcPr>
            <w:tcW w:w="850" w:type="dxa"/>
            <w:tcBorders>
              <w:top w:val="nil"/>
              <w:left w:val="nil"/>
              <w:bottom w:val="single" w:sz="4" w:space="0" w:color="auto"/>
              <w:right w:val="single" w:sz="4" w:space="0" w:color="auto"/>
            </w:tcBorders>
            <w:vAlign w:val="center"/>
          </w:tcPr>
          <w:p w:rsidR="00E233BF" w:rsidRPr="00E6247E" w:rsidRDefault="007065AF" w:rsidP="005976A9">
            <w:pPr>
              <w:jc w:val="center"/>
              <w:rPr>
                <w:bCs/>
                <w:sz w:val="20"/>
                <w:szCs w:val="20"/>
              </w:rPr>
            </w:pPr>
            <w:r>
              <w:rPr>
                <w:bCs/>
                <w:sz w:val="20"/>
                <w:szCs w:val="20"/>
              </w:rPr>
              <w:t>65,0</w:t>
            </w:r>
          </w:p>
        </w:tc>
        <w:tc>
          <w:tcPr>
            <w:tcW w:w="992"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16</w:t>
            </w:r>
          </w:p>
        </w:tc>
      </w:tr>
      <w:tr w:rsidR="008823D2"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8823D2" w:rsidRPr="00E6247E" w:rsidRDefault="008823D2" w:rsidP="005976A9">
            <w:pPr>
              <w:rPr>
                <w:bCs/>
                <w:sz w:val="20"/>
                <w:szCs w:val="20"/>
              </w:rPr>
            </w:pPr>
            <w:r>
              <w:rPr>
                <w:bCs/>
                <w:sz w:val="20"/>
                <w:szCs w:val="20"/>
              </w:rPr>
              <w:t>Налоги на совокупный доход</w:t>
            </w:r>
          </w:p>
        </w:tc>
        <w:tc>
          <w:tcPr>
            <w:tcW w:w="1134" w:type="dxa"/>
            <w:tcBorders>
              <w:top w:val="nil"/>
              <w:left w:val="nil"/>
              <w:bottom w:val="single" w:sz="4" w:space="0" w:color="auto"/>
              <w:right w:val="single" w:sz="4" w:space="0" w:color="auto"/>
            </w:tcBorders>
            <w:vAlign w:val="center"/>
          </w:tcPr>
          <w:p w:rsidR="008823D2" w:rsidRDefault="008823D2" w:rsidP="005976A9">
            <w:pPr>
              <w:jc w:val="center"/>
              <w:rPr>
                <w:bCs/>
                <w:sz w:val="20"/>
                <w:szCs w:val="20"/>
              </w:rPr>
            </w:pPr>
            <w:r>
              <w:rPr>
                <w:bCs/>
                <w:sz w:val="20"/>
                <w:szCs w:val="20"/>
              </w:rPr>
              <w:t>3,0</w:t>
            </w:r>
          </w:p>
        </w:tc>
        <w:tc>
          <w:tcPr>
            <w:tcW w:w="1134" w:type="dxa"/>
            <w:tcBorders>
              <w:top w:val="nil"/>
              <w:left w:val="nil"/>
              <w:bottom w:val="single" w:sz="4" w:space="0" w:color="auto"/>
              <w:right w:val="single" w:sz="4" w:space="0" w:color="auto"/>
            </w:tcBorders>
            <w:vAlign w:val="center"/>
          </w:tcPr>
          <w:p w:rsidR="008823D2" w:rsidRPr="00E6247E" w:rsidRDefault="00EC19AA" w:rsidP="005976A9">
            <w:pPr>
              <w:jc w:val="center"/>
              <w:rPr>
                <w:bCs/>
                <w:sz w:val="20"/>
                <w:szCs w:val="20"/>
              </w:rPr>
            </w:pPr>
            <w:r>
              <w:rPr>
                <w:bCs/>
                <w:sz w:val="20"/>
                <w:szCs w:val="20"/>
              </w:rPr>
              <w:t>0</w:t>
            </w:r>
          </w:p>
        </w:tc>
        <w:tc>
          <w:tcPr>
            <w:tcW w:w="851" w:type="dxa"/>
            <w:tcBorders>
              <w:top w:val="nil"/>
              <w:left w:val="single" w:sz="4" w:space="0" w:color="auto"/>
              <w:bottom w:val="single" w:sz="4" w:space="0" w:color="auto"/>
              <w:right w:val="single" w:sz="4" w:space="0" w:color="auto"/>
            </w:tcBorders>
            <w:noWrap/>
            <w:vAlign w:val="center"/>
          </w:tcPr>
          <w:p w:rsidR="008823D2" w:rsidRPr="00E6247E" w:rsidRDefault="007054C0" w:rsidP="005976A9">
            <w:pPr>
              <w:jc w:val="center"/>
              <w:rPr>
                <w:bCs/>
                <w:sz w:val="20"/>
                <w:szCs w:val="20"/>
              </w:rPr>
            </w:pPr>
            <w:r>
              <w:rPr>
                <w:bCs/>
                <w:sz w:val="20"/>
                <w:szCs w:val="20"/>
              </w:rPr>
              <w:t>3,0</w:t>
            </w:r>
          </w:p>
        </w:tc>
        <w:tc>
          <w:tcPr>
            <w:tcW w:w="992" w:type="dxa"/>
            <w:tcBorders>
              <w:top w:val="nil"/>
              <w:left w:val="single" w:sz="4" w:space="0" w:color="auto"/>
              <w:bottom w:val="single" w:sz="4" w:space="0" w:color="auto"/>
              <w:right w:val="single" w:sz="4" w:space="0" w:color="auto"/>
            </w:tcBorders>
            <w:vAlign w:val="center"/>
          </w:tcPr>
          <w:p w:rsidR="008823D2" w:rsidRPr="00E6247E" w:rsidRDefault="00EC19AA" w:rsidP="005976A9">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noWrap/>
            <w:vAlign w:val="center"/>
          </w:tcPr>
          <w:p w:rsidR="008823D2" w:rsidRPr="00E6247E" w:rsidRDefault="007065AF" w:rsidP="005976A9">
            <w:pPr>
              <w:jc w:val="center"/>
              <w:rPr>
                <w:bCs/>
                <w:sz w:val="20"/>
                <w:szCs w:val="20"/>
              </w:rPr>
            </w:pPr>
            <w:r>
              <w:rPr>
                <w:bCs/>
                <w:sz w:val="20"/>
                <w:szCs w:val="20"/>
              </w:rPr>
              <w:t>3,0</w:t>
            </w:r>
          </w:p>
        </w:tc>
        <w:tc>
          <w:tcPr>
            <w:tcW w:w="993" w:type="dxa"/>
            <w:tcBorders>
              <w:top w:val="nil"/>
              <w:left w:val="nil"/>
              <w:bottom w:val="single" w:sz="4" w:space="0" w:color="auto"/>
              <w:right w:val="single" w:sz="4" w:space="0" w:color="auto"/>
            </w:tcBorders>
            <w:vAlign w:val="center"/>
          </w:tcPr>
          <w:p w:rsidR="008823D2" w:rsidRPr="00E6247E" w:rsidRDefault="00EC19AA" w:rsidP="005976A9">
            <w:pPr>
              <w:jc w:val="center"/>
              <w:rPr>
                <w:bCs/>
                <w:sz w:val="20"/>
                <w:szCs w:val="20"/>
              </w:rPr>
            </w:pPr>
            <w:r>
              <w:rPr>
                <w:bCs/>
                <w:sz w:val="20"/>
                <w:szCs w:val="20"/>
              </w:rPr>
              <w:t>1</w:t>
            </w:r>
          </w:p>
        </w:tc>
        <w:tc>
          <w:tcPr>
            <w:tcW w:w="850" w:type="dxa"/>
            <w:tcBorders>
              <w:top w:val="nil"/>
              <w:left w:val="nil"/>
              <w:bottom w:val="single" w:sz="4" w:space="0" w:color="auto"/>
              <w:right w:val="single" w:sz="4" w:space="0" w:color="auto"/>
            </w:tcBorders>
            <w:vAlign w:val="center"/>
          </w:tcPr>
          <w:p w:rsidR="008823D2" w:rsidRPr="00E6247E" w:rsidRDefault="007065AF" w:rsidP="005976A9">
            <w:pPr>
              <w:jc w:val="center"/>
              <w:rPr>
                <w:bCs/>
                <w:sz w:val="20"/>
                <w:szCs w:val="20"/>
              </w:rPr>
            </w:pPr>
            <w:r>
              <w:rPr>
                <w:bCs/>
                <w:sz w:val="20"/>
                <w:szCs w:val="20"/>
              </w:rPr>
              <w:t>3,0</w:t>
            </w:r>
          </w:p>
        </w:tc>
        <w:tc>
          <w:tcPr>
            <w:tcW w:w="992" w:type="dxa"/>
            <w:tcBorders>
              <w:top w:val="nil"/>
              <w:left w:val="nil"/>
              <w:bottom w:val="single" w:sz="4" w:space="0" w:color="auto"/>
              <w:right w:val="single" w:sz="4" w:space="0" w:color="auto"/>
            </w:tcBorders>
            <w:vAlign w:val="center"/>
          </w:tcPr>
          <w:p w:rsidR="008823D2" w:rsidRPr="00E6247E" w:rsidRDefault="00EC19AA" w:rsidP="005976A9">
            <w:pPr>
              <w:jc w:val="center"/>
              <w:rPr>
                <w:bCs/>
                <w:sz w:val="20"/>
                <w:szCs w:val="20"/>
              </w:rPr>
            </w:pPr>
            <w:r>
              <w:rPr>
                <w:bCs/>
                <w:sz w:val="20"/>
                <w:szCs w:val="20"/>
              </w:rPr>
              <w:t>1</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8823D2" w:rsidP="005976A9">
            <w:pPr>
              <w:jc w:val="center"/>
              <w:rPr>
                <w:bCs/>
                <w:sz w:val="20"/>
                <w:szCs w:val="20"/>
              </w:rPr>
            </w:pPr>
            <w:r>
              <w:rPr>
                <w:bCs/>
                <w:sz w:val="20"/>
                <w:szCs w:val="20"/>
              </w:rPr>
              <w:t>96,0</w:t>
            </w:r>
          </w:p>
        </w:tc>
        <w:tc>
          <w:tcPr>
            <w:tcW w:w="1134"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14</w:t>
            </w:r>
          </w:p>
        </w:tc>
        <w:tc>
          <w:tcPr>
            <w:tcW w:w="851" w:type="dxa"/>
            <w:tcBorders>
              <w:top w:val="nil"/>
              <w:left w:val="single" w:sz="4" w:space="0" w:color="auto"/>
              <w:bottom w:val="single" w:sz="4" w:space="0" w:color="auto"/>
              <w:right w:val="single" w:sz="4" w:space="0" w:color="auto"/>
            </w:tcBorders>
            <w:vAlign w:val="center"/>
          </w:tcPr>
          <w:p w:rsidR="00E233BF" w:rsidRPr="00E6247E" w:rsidRDefault="007054C0" w:rsidP="005976A9">
            <w:pPr>
              <w:jc w:val="center"/>
              <w:rPr>
                <w:bCs/>
                <w:sz w:val="20"/>
                <w:szCs w:val="20"/>
              </w:rPr>
            </w:pPr>
            <w:r>
              <w:rPr>
                <w:bCs/>
                <w:sz w:val="20"/>
                <w:szCs w:val="20"/>
              </w:rPr>
              <w:t>35,0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9</w:t>
            </w:r>
          </w:p>
        </w:tc>
        <w:tc>
          <w:tcPr>
            <w:tcW w:w="850" w:type="dxa"/>
            <w:tcBorders>
              <w:top w:val="nil"/>
              <w:left w:val="nil"/>
              <w:bottom w:val="single" w:sz="4" w:space="0" w:color="auto"/>
              <w:right w:val="single" w:sz="4" w:space="0" w:color="auto"/>
            </w:tcBorders>
            <w:noWrap/>
            <w:vAlign w:val="center"/>
          </w:tcPr>
          <w:p w:rsidR="00E233BF" w:rsidRPr="00E6247E" w:rsidRDefault="007065AF" w:rsidP="005976A9">
            <w:pPr>
              <w:jc w:val="center"/>
              <w:rPr>
                <w:bCs/>
                <w:sz w:val="20"/>
                <w:szCs w:val="20"/>
              </w:rPr>
            </w:pPr>
            <w:r>
              <w:rPr>
                <w:bCs/>
                <w:sz w:val="20"/>
                <w:szCs w:val="20"/>
              </w:rPr>
              <w:t>37,0</w:t>
            </w:r>
          </w:p>
        </w:tc>
        <w:tc>
          <w:tcPr>
            <w:tcW w:w="993" w:type="dxa"/>
            <w:tcBorders>
              <w:top w:val="nil"/>
              <w:left w:val="nil"/>
              <w:bottom w:val="single" w:sz="4" w:space="0" w:color="auto"/>
              <w:right w:val="single" w:sz="4" w:space="0" w:color="auto"/>
            </w:tcBorders>
            <w:vAlign w:val="center"/>
          </w:tcPr>
          <w:p w:rsidR="00E233BF" w:rsidRPr="00E6247E" w:rsidRDefault="00CB3E9E" w:rsidP="00CB3E9E">
            <w:pPr>
              <w:jc w:val="center"/>
              <w:rPr>
                <w:bCs/>
                <w:sz w:val="20"/>
                <w:szCs w:val="20"/>
              </w:rPr>
            </w:pPr>
            <w:r>
              <w:rPr>
                <w:bCs/>
                <w:sz w:val="20"/>
                <w:szCs w:val="20"/>
              </w:rPr>
              <w:t>9</w:t>
            </w:r>
          </w:p>
        </w:tc>
        <w:tc>
          <w:tcPr>
            <w:tcW w:w="850" w:type="dxa"/>
            <w:tcBorders>
              <w:top w:val="nil"/>
              <w:left w:val="nil"/>
              <w:bottom w:val="single" w:sz="4" w:space="0" w:color="auto"/>
              <w:right w:val="single" w:sz="4" w:space="0" w:color="auto"/>
            </w:tcBorders>
            <w:vAlign w:val="center"/>
          </w:tcPr>
          <w:p w:rsidR="00E233BF" w:rsidRPr="00E6247E" w:rsidRDefault="007065AF" w:rsidP="005976A9">
            <w:pPr>
              <w:jc w:val="center"/>
              <w:rPr>
                <w:bCs/>
                <w:sz w:val="20"/>
                <w:szCs w:val="20"/>
              </w:rPr>
            </w:pPr>
            <w:r>
              <w:rPr>
                <w:bCs/>
                <w:sz w:val="20"/>
                <w:szCs w:val="20"/>
              </w:rPr>
              <w:t>39,0</w:t>
            </w:r>
          </w:p>
        </w:tc>
        <w:tc>
          <w:tcPr>
            <w:tcW w:w="992"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10</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8823D2" w:rsidP="005976A9">
            <w:pPr>
              <w:jc w:val="center"/>
              <w:rPr>
                <w:bCs/>
                <w:sz w:val="20"/>
                <w:szCs w:val="20"/>
              </w:rPr>
            </w:pPr>
            <w:r>
              <w:rPr>
                <w:bCs/>
                <w:sz w:val="20"/>
                <w:szCs w:val="20"/>
              </w:rPr>
              <w:t>492,0</w:t>
            </w:r>
          </w:p>
        </w:tc>
        <w:tc>
          <w:tcPr>
            <w:tcW w:w="1134"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71</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054C0" w:rsidP="005976A9">
            <w:pPr>
              <w:jc w:val="center"/>
              <w:rPr>
                <w:bCs/>
                <w:sz w:val="20"/>
                <w:szCs w:val="20"/>
              </w:rPr>
            </w:pPr>
            <w:r>
              <w:rPr>
                <w:bCs/>
                <w:sz w:val="20"/>
                <w:szCs w:val="20"/>
              </w:rPr>
              <w:t>279,0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67</w:t>
            </w:r>
          </w:p>
        </w:tc>
        <w:tc>
          <w:tcPr>
            <w:tcW w:w="850" w:type="dxa"/>
            <w:tcBorders>
              <w:top w:val="nil"/>
              <w:left w:val="nil"/>
              <w:bottom w:val="single" w:sz="4" w:space="0" w:color="auto"/>
              <w:right w:val="single" w:sz="4" w:space="0" w:color="auto"/>
            </w:tcBorders>
            <w:noWrap/>
            <w:vAlign w:val="center"/>
          </w:tcPr>
          <w:p w:rsidR="00E233BF" w:rsidRPr="00E6247E" w:rsidRDefault="007065AF" w:rsidP="005976A9">
            <w:pPr>
              <w:jc w:val="center"/>
              <w:rPr>
                <w:bCs/>
                <w:sz w:val="20"/>
                <w:szCs w:val="20"/>
              </w:rPr>
            </w:pPr>
            <w:r>
              <w:rPr>
                <w:bCs/>
                <w:sz w:val="20"/>
                <w:szCs w:val="20"/>
              </w:rPr>
              <w:t>282,0</w:t>
            </w:r>
          </w:p>
        </w:tc>
        <w:tc>
          <w:tcPr>
            <w:tcW w:w="993"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73</w:t>
            </w:r>
          </w:p>
        </w:tc>
        <w:tc>
          <w:tcPr>
            <w:tcW w:w="850" w:type="dxa"/>
            <w:tcBorders>
              <w:top w:val="nil"/>
              <w:left w:val="nil"/>
              <w:bottom w:val="single" w:sz="4" w:space="0" w:color="auto"/>
              <w:right w:val="single" w:sz="4" w:space="0" w:color="auto"/>
            </w:tcBorders>
            <w:vAlign w:val="center"/>
          </w:tcPr>
          <w:p w:rsidR="00E233BF" w:rsidRPr="00E6247E" w:rsidRDefault="007065AF" w:rsidP="005976A9">
            <w:pPr>
              <w:jc w:val="center"/>
              <w:rPr>
                <w:bCs/>
                <w:sz w:val="20"/>
                <w:szCs w:val="20"/>
              </w:rPr>
            </w:pPr>
            <w:r>
              <w:rPr>
                <w:bCs/>
                <w:sz w:val="20"/>
                <w:szCs w:val="20"/>
              </w:rPr>
              <w:t>287,0</w:t>
            </w:r>
          </w:p>
        </w:tc>
        <w:tc>
          <w:tcPr>
            <w:tcW w:w="992" w:type="dxa"/>
            <w:tcBorders>
              <w:top w:val="nil"/>
              <w:left w:val="nil"/>
              <w:bottom w:val="single" w:sz="4" w:space="0" w:color="auto"/>
              <w:right w:val="single" w:sz="4" w:space="0" w:color="auto"/>
            </w:tcBorders>
            <w:vAlign w:val="center"/>
          </w:tcPr>
          <w:p w:rsidR="00E233BF" w:rsidRPr="00E6247E" w:rsidRDefault="00EC19AA" w:rsidP="005976A9">
            <w:pPr>
              <w:jc w:val="center"/>
              <w:rPr>
                <w:bCs/>
                <w:sz w:val="20"/>
                <w:szCs w:val="20"/>
              </w:rPr>
            </w:pPr>
            <w:r>
              <w:rPr>
                <w:bCs/>
                <w:sz w:val="20"/>
                <w:szCs w:val="20"/>
              </w:rPr>
              <w:t>73</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1C397A" w:rsidP="005976A9">
            <w:pPr>
              <w:jc w:val="center"/>
              <w:rPr>
                <w:b/>
                <w:bCs/>
                <w:sz w:val="20"/>
                <w:szCs w:val="20"/>
              </w:rPr>
            </w:pPr>
            <w:r>
              <w:rPr>
                <w:b/>
                <w:bCs/>
                <w:sz w:val="20"/>
                <w:szCs w:val="20"/>
              </w:rPr>
              <w:t>695,0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7054C0" w:rsidP="005976A9">
            <w:pPr>
              <w:jc w:val="center"/>
              <w:rPr>
                <w:b/>
                <w:bCs/>
                <w:sz w:val="20"/>
                <w:szCs w:val="20"/>
              </w:rPr>
            </w:pPr>
            <w:r>
              <w:rPr>
                <w:b/>
                <w:bCs/>
                <w:sz w:val="20"/>
                <w:szCs w:val="20"/>
              </w:rPr>
              <w:t>414,0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7065AF" w:rsidP="005976A9">
            <w:pPr>
              <w:jc w:val="center"/>
              <w:rPr>
                <w:b/>
                <w:bCs/>
                <w:sz w:val="20"/>
                <w:szCs w:val="20"/>
              </w:rPr>
            </w:pPr>
            <w:r>
              <w:rPr>
                <w:b/>
                <w:bCs/>
                <w:sz w:val="20"/>
                <w:szCs w:val="20"/>
              </w:rPr>
              <w:t>386,0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7065AF" w:rsidP="005976A9">
            <w:pPr>
              <w:jc w:val="center"/>
              <w:rPr>
                <w:b/>
                <w:bCs/>
                <w:sz w:val="20"/>
                <w:szCs w:val="20"/>
              </w:rPr>
            </w:pPr>
            <w:r>
              <w:rPr>
                <w:b/>
                <w:bCs/>
                <w:sz w:val="20"/>
                <w:szCs w:val="20"/>
              </w:rPr>
              <w:t>394,0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EC19AA">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EC19AA">
        <w:rPr>
          <w:sz w:val="24"/>
          <w:szCs w:val="24"/>
        </w:rPr>
        <w:t>Малокалмашинское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E233BF" w:rsidRPr="00E67232" w:rsidRDefault="00EC19AA" w:rsidP="00145D6B">
      <w:pPr>
        <w:pStyle w:val="af3"/>
        <w:ind w:firstLine="360"/>
        <w:jc w:val="both"/>
        <w:rPr>
          <w:sz w:val="24"/>
          <w:szCs w:val="24"/>
        </w:rPr>
      </w:pPr>
      <w:r>
        <w:rPr>
          <w:sz w:val="24"/>
          <w:szCs w:val="24"/>
        </w:rPr>
        <w:t>Снижение</w:t>
      </w:r>
      <w:r w:rsidR="004B67E4" w:rsidRPr="00E67232">
        <w:rPr>
          <w:sz w:val="24"/>
          <w:szCs w:val="24"/>
        </w:rPr>
        <w:t xml:space="preserve"> поступлений по земельному налогу </w:t>
      </w:r>
      <w:r>
        <w:rPr>
          <w:sz w:val="24"/>
          <w:szCs w:val="24"/>
        </w:rPr>
        <w:t xml:space="preserve">в 2017 году </w:t>
      </w:r>
      <w:r w:rsidR="004B67E4" w:rsidRPr="00E67232">
        <w:rPr>
          <w:sz w:val="24"/>
          <w:szCs w:val="24"/>
        </w:rPr>
        <w:t xml:space="preserve">относительно первоначально утвержденного бюджета на 2016 год прогнозируется на </w:t>
      </w:r>
      <w:r>
        <w:rPr>
          <w:sz w:val="24"/>
          <w:szCs w:val="24"/>
        </w:rPr>
        <w:t>213</w:t>
      </w:r>
      <w:r w:rsidR="004B67E4" w:rsidRPr="00E67232">
        <w:rPr>
          <w:sz w:val="24"/>
          <w:szCs w:val="24"/>
        </w:rPr>
        <w:t xml:space="preserve">,0 тыс. рублей или на </w:t>
      </w:r>
      <w:r>
        <w:rPr>
          <w:sz w:val="24"/>
          <w:szCs w:val="24"/>
        </w:rPr>
        <w:t>43</w:t>
      </w:r>
      <w:r w:rsidR="004B67E4" w:rsidRPr="00E67232">
        <w:rPr>
          <w:sz w:val="24"/>
          <w:szCs w:val="24"/>
        </w:rPr>
        <w:t>%.</w:t>
      </w:r>
      <w:r>
        <w:rPr>
          <w:sz w:val="24"/>
          <w:szCs w:val="24"/>
        </w:rPr>
        <w:t xml:space="preserve"> Так же прогнозируется с</w:t>
      </w:r>
      <w:r w:rsidR="00E233BF" w:rsidRPr="00E67232">
        <w:rPr>
          <w:sz w:val="24"/>
          <w:szCs w:val="24"/>
        </w:rPr>
        <w:t xml:space="preserve">нижение поступлений в 2017 году </w:t>
      </w:r>
      <w:r w:rsidR="004B67E4">
        <w:rPr>
          <w:sz w:val="24"/>
          <w:szCs w:val="24"/>
        </w:rPr>
        <w:t xml:space="preserve">по налогу на </w:t>
      </w:r>
      <w:r>
        <w:rPr>
          <w:sz w:val="24"/>
          <w:szCs w:val="24"/>
        </w:rPr>
        <w:t>доходы физических лиц</w:t>
      </w:r>
      <w:r w:rsidR="004B67E4">
        <w:rPr>
          <w:sz w:val="24"/>
          <w:szCs w:val="24"/>
        </w:rPr>
        <w:t xml:space="preserve"> на </w:t>
      </w:r>
      <w:r>
        <w:rPr>
          <w:sz w:val="24"/>
          <w:szCs w:val="24"/>
        </w:rPr>
        <w:t>7</w:t>
      </w:r>
      <w:r w:rsidR="00E233BF" w:rsidRPr="00E67232">
        <w:rPr>
          <w:sz w:val="24"/>
          <w:szCs w:val="24"/>
        </w:rPr>
        <w:t xml:space="preserve">,0 тыс. рублей или на </w:t>
      </w:r>
      <w:r>
        <w:rPr>
          <w:sz w:val="24"/>
          <w:szCs w:val="24"/>
        </w:rPr>
        <w:t>7</w:t>
      </w:r>
      <w:r w:rsidR="00E233BF" w:rsidRPr="00E67232">
        <w:rPr>
          <w:sz w:val="24"/>
          <w:szCs w:val="24"/>
        </w:rPr>
        <w:t>%</w:t>
      </w:r>
      <w:r w:rsidR="00C05F2C">
        <w:rPr>
          <w:sz w:val="24"/>
          <w:szCs w:val="24"/>
        </w:rPr>
        <w:t xml:space="preserve"> и по налогу</w:t>
      </w:r>
      <w:r>
        <w:rPr>
          <w:sz w:val="24"/>
          <w:szCs w:val="24"/>
        </w:rPr>
        <w:t xml:space="preserve"> на имущество</w:t>
      </w:r>
      <w:r w:rsidR="00C05F2C">
        <w:rPr>
          <w:sz w:val="24"/>
          <w:szCs w:val="24"/>
        </w:rPr>
        <w:t xml:space="preserve"> на 61,0 тыс. рублей или на 64%</w:t>
      </w:r>
      <w:r w:rsidR="00E233BF" w:rsidRPr="00E67232">
        <w:rPr>
          <w:sz w:val="24"/>
          <w:szCs w:val="24"/>
        </w:rPr>
        <w:t>.</w:t>
      </w:r>
    </w:p>
    <w:p w:rsidR="006F3883" w:rsidRPr="00E67232" w:rsidRDefault="006F3883" w:rsidP="00145D6B">
      <w:pPr>
        <w:pStyle w:val="af3"/>
        <w:ind w:firstLine="360"/>
        <w:jc w:val="both"/>
        <w:rPr>
          <w:sz w:val="24"/>
          <w:szCs w:val="24"/>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C05F2C">
        <w:rPr>
          <w:sz w:val="24"/>
          <w:szCs w:val="24"/>
        </w:rPr>
        <w:t>1114,6</w:t>
      </w:r>
      <w:r w:rsidRPr="00E67232">
        <w:rPr>
          <w:sz w:val="24"/>
          <w:szCs w:val="24"/>
        </w:rPr>
        <w:t xml:space="preserve"> тыс. рублей, что на </w:t>
      </w:r>
      <w:r w:rsidR="00C05F2C">
        <w:rPr>
          <w:sz w:val="24"/>
          <w:szCs w:val="24"/>
        </w:rPr>
        <w:t>53</w:t>
      </w:r>
      <w:r w:rsidRPr="00E67232">
        <w:rPr>
          <w:sz w:val="24"/>
          <w:szCs w:val="24"/>
        </w:rPr>
        <w:t xml:space="preserve">% </w:t>
      </w:r>
      <w:r w:rsidR="00C05F2C">
        <w:rPr>
          <w:sz w:val="24"/>
          <w:szCs w:val="24"/>
        </w:rPr>
        <w:t>больше</w:t>
      </w:r>
      <w:r w:rsidRPr="00E67232">
        <w:rPr>
          <w:sz w:val="24"/>
          <w:szCs w:val="24"/>
        </w:rPr>
        <w:t xml:space="preserve"> первоначально утвержденных безвозмездных поступлений 2016 года. </w:t>
      </w:r>
    </w:p>
    <w:p w:rsidR="00D642A9" w:rsidRDefault="00D642A9" w:rsidP="00D642A9">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C05F2C">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год (решение от 18.12.2015г №3</w:t>
            </w:r>
            <w:r w:rsidR="00C05F2C">
              <w:rPr>
                <w:rFonts w:ascii="Times New Roman" w:hAnsi="Times New Roman" w:cs="Times New Roman"/>
                <w:sz w:val="18"/>
                <w:szCs w:val="18"/>
              </w:rPr>
              <w:t>2</w:t>
            </w:r>
            <w:r w:rsidRPr="00FC7447">
              <w:rPr>
                <w:rFonts w:ascii="Times New Roman" w:hAnsi="Times New Roman" w:cs="Times New Roman"/>
                <w:sz w:val="18"/>
                <w:szCs w:val="18"/>
              </w:rPr>
              <w:t>/</w:t>
            </w:r>
            <w:r w:rsidR="00C05F2C">
              <w:rPr>
                <w:rFonts w:ascii="Times New Roman" w:hAnsi="Times New Roman" w:cs="Times New Roman"/>
                <w:sz w:val="18"/>
                <w:szCs w:val="18"/>
              </w:rPr>
              <w:t>4</w:t>
            </w:r>
            <w:r w:rsidRPr="00FC7447">
              <w:rPr>
                <w:rFonts w:ascii="Times New Roman" w:hAnsi="Times New Roman" w:cs="Times New Roman"/>
                <w:sz w:val="18"/>
                <w:szCs w:val="18"/>
              </w:rPr>
              <w:t xml:space="preserve">-15)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BC41CE" w:rsidP="00A97F94">
            <w:pPr>
              <w:jc w:val="center"/>
              <w:rPr>
                <w:bCs/>
                <w:sz w:val="20"/>
                <w:szCs w:val="20"/>
              </w:rPr>
            </w:pPr>
            <w:r>
              <w:rPr>
                <w:bCs/>
                <w:sz w:val="20"/>
                <w:szCs w:val="20"/>
              </w:rPr>
              <w:t>394,4</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BC41CE" w:rsidP="00A97F94">
            <w:pPr>
              <w:jc w:val="center"/>
              <w:rPr>
                <w:bCs/>
                <w:sz w:val="20"/>
                <w:szCs w:val="20"/>
              </w:rPr>
            </w:pPr>
            <w:r>
              <w:rPr>
                <w:bCs/>
                <w:sz w:val="20"/>
                <w:szCs w:val="20"/>
              </w:rPr>
              <w:t>54</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D04E59" w:rsidP="00A97F94">
            <w:pPr>
              <w:jc w:val="center"/>
              <w:rPr>
                <w:bCs/>
                <w:sz w:val="20"/>
                <w:szCs w:val="20"/>
              </w:rPr>
            </w:pPr>
            <w:r>
              <w:rPr>
                <w:bCs/>
                <w:sz w:val="20"/>
                <w:szCs w:val="20"/>
              </w:rPr>
              <w:t>723,3</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BC41CE" w:rsidP="00A97F94">
            <w:pPr>
              <w:jc w:val="center"/>
              <w:rPr>
                <w:bCs/>
                <w:sz w:val="20"/>
                <w:szCs w:val="20"/>
              </w:rPr>
            </w:pPr>
            <w:r>
              <w:rPr>
                <w:bCs/>
                <w:sz w:val="20"/>
                <w:szCs w:val="20"/>
              </w:rPr>
              <w:t>65</w:t>
            </w:r>
          </w:p>
        </w:tc>
        <w:tc>
          <w:tcPr>
            <w:tcW w:w="992" w:type="dxa"/>
            <w:tcBorders>
              <w:top w:val="nil"/>
              <w:left w:val="nil"/>
              <w:bottom w:val="single" w:sz="4" w:space="0" w:color="auto"/>
              <w:right w:val="single" w:sz="4" w:space="0" w:color="auto"/>
            </w:tcBorders>
            <w:noWrap/>
            <w:vAlign w:val="center"/>
          </w:tcPr>
          <w:p w:rsidR="00FC7447" w:rsidRPr="00706EC8" w:rsidRDefault="00D04E59" w:rsidP="00A97F94">
            <w:pPr>
              <w:jc w:val="center"/>
              <w:rPr>
                <w:bCs/>
                <w:sz w:val="20"/>
                <w:szCs w:val="20"/>
              </w:rPr>
            </w:pPr>
            <w:r>
              <w:rPr>
                <w:bCs/>
                <w:sz w:val="20"/>
                <w:szCs w:val="20"/>
              </w:rPr>
              <w:t>788,9</w:t>
            </w:r>
          </w:p>
        </w:tc>
        <w:tc>
          <w:tcPr>
            <w:tcW w:w="992" w:type="dxa"/>
            <w:tcBorders>
              <w:top w:val="nil"/>
              <w:left w:val="nil"/>
              <w:bottom w:val="single" w:sz="4" w:space="0" w:color="auto"/>
              <w:right w:val="single" w:sz="4" w:space="0" w:color="auto"/>
            </w:tcBorders>
            <w:vAlign w:val="center"/>
          </w:tcPr>
          <w:p w:rsidR="00FC7447" w:rsidRPr="00706EC8" w:rsidRDefault="00D04E59" w:rsidP="00A97F94">
            <w:pPr>
              <w:jc w:val="center"/>
              <w:rPr>
                <w:bCs/>
                <w:sz w:val="20"/>
                <w:szCs w:val="20"/>
              </w:rPr>
            </w:pPr>
            <w:r>
              <w:rPr>
                <w:bCs/>
                <w:sz w:val="20"/>
                <w:szCs w:val="20"/>
              </w:rPr>
              <w:t>820,5</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36,9</w:t>
            </w:r>
          </w:p>
        </w:tc>
        <w:tc>
          <w:tcPr>
            <w:tcW w:w="1276"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5</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D04E59" w:rsidP="00A97F94">
            <w:pPr>
              <w:jc w:val="center"/>
              <w:rPr>
                <w:bCs/>
                <w:sz w:val="20"/>
                <w:szCs w:val="20"/>
              </w:rPr>
            </w:pPr>
            <w:r>
              <w:rPr>
                <w:bCs/>
                <w:sz w:val="20"/>
                <w:szCs w:val="20"/>
              </w:rPr>
              <w:t>36,0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E233BF" w:rsidRPr="00E6247E" w:rsidRDefault="00D04E59" w:rsidP="00A97F94">
            <w:pPr>
              <w:jc w:val="center"/>
              <w:rPr>
                <w:bCs/>
                <w:sz w:val="20"/>
                <w:szCs w:val="20"/>
              </w:rPr>
            </w:pPr>
            <w:r>
              <w:rPr>
                <w:bCs/>
                <w:sz w:val="20"/>
                <w:szCs w:val="20"/>
              </w:rPr>
              <w:t>36,0</w:t>
            </w:r>
          </w:p>
        </w:tc>
        <w:tc>
          <w:tcPr>
            <w:tcW w:w="992" w:type="dxa"/>
            <w:tcBorders>
              <w:top w:val="nil"/>
              <w:left w:val="nil"/>
              <w:bottom w:val="single" w:sz="4" w:space="0" w:color="auto"/>
              <w:right w:val="single" w:sz="4" w:space="0" w:color="auto"/>
            </w:tcBorders>
            <w:vAlign w:val="center"/>
          </w:tcPr>
          <w:p w:rsidR="00E233BF" w:rsidRPr="00E6247E" w:rsidRDefault="00D04E59" w:rsidP="00A97F94">
            <w:pPr>
              <w:jc w:val="center"/>
              <w:rPr>
                <w:bCs/>
                <w:sz w:val="20"/>
                <w:szCs w:val="20"/>
              </w:rPr>
            </w:pPr>
            <w:r>
              <w:rPr>
                <w:bCs/>
                <w:sz w:val="20"/>
                <w:szCs w:val="20"/>
              </w:rPr>
              <w:t>36,0</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60,2</w:t>
            </w:r>
          </w:p>
        </w:tc>
        <w:tc>
          <w:tcPr>
            <w:tcW w:w="1276"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8</w:t>
            </w:r>
          </w:p>
        </w:tc>
        <w:tc>
          <w:tcPr>
            <w:tcW w:w="850" w:type="dxa"/>
            <w:tcBorders>
              <w:top w:val="nil"/>
              <w:left w:val="single" w:sz="4" w:space="0" w:color="auto"/>
              <w:bottom w:val="single" w:sz="4" w:space="0" w:color="auto"/>
              <w:right w:val="single" w:sz="4" w:space="0" w:color="auto"/>
            </w:tcBorders>
            <w:vAlign w:val="center"/>
          </w:tcPr>
          <w:p w:rsidR="00E233BF" w:rsidRPr="00E6247E" w:rsidRDefault="00D04E59" w:rsidP="00A97F94">
            <w:pPr>
              <w:jc w:val="center"/>
              <w:rPr>
                <w:bCs/>
                <w:sz w:val="20"/>
                <w:szCs w:val="20"/>
              </w:rPr>
            </w:pPr>
            <w:r>
              <w:rPr>
                <w:bCs/>
                <w:sz w:val="20"/>
                <w:szCs w:val="20"/>
              </w:rPr>
              <w:t>62,3</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E233BF" w:rsidRPr="00E6247E" w:rsidRDefault="00D04E59" w:rsidP="00A97F94">
            <w:pPr>
              <w:jc w:val="center"/>
              <w:rPr>
                <w:bCs/>
                <w:sz w:val="20"/>
                <w:szCs w:val="20"/>
              </w:rPr>
            </w:pPr>
            <w:r>
              <w:rPr>
                <w:bCs/>
                <w:sz w:val="20"/>
                <w:szCs w:val="20"/>
              </w:rPr>
              <w:t>68,5</w:t>
            </w:r>
          </w:p>
        </w:tc>
        <w:tc>
          <w:tcPr>
            <w:tcW w:w="992" w:type="dxa"/>
            <w:tcBorders>
              <w:top w:val="nil"/>
              <w:left w:val="nil"/>
              <w:bottom w:val="single" w:sz="4" w:space="0" w:color="auto"/>
              <w:right w:val="single" w:sz="4" w:space="0" w:color="auto"/>
            </w:tcBorders>
            <w:vAlign w:val="center"/>
          </w:tcPr>
          <w:p w:rsidR="00E233BF" w:rsidRPr="00E6247E" w:rsidRDefault="00D04E59" w:rsidP="00A97F94">
            <w:pPr>
              <w:jc w:val="center"/>
              <w:rPr>
                <w:bCs/>
                <w:sz w:val="20"/>
                <w:szCs w:val="20"/>
              </w:rPr>
            </w:pPr>
            <w:r>
              <w:rPr>
                <w:bCs/>
                <w:sz w:val="20"/>
                <w:szCs w:val="20"/>
              </w:rPr>
              <w:t>62,3</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238</w:t>
            </w:r>
          </w:p>
        </w:tc>
        <w:tc>
          <w:tcPr>
            <w:tcW w:w="1276" w:type="dxa"/>
            <w:tcBorders>
              <w:top w:val="nil"/>
              <w:left w:val="nil"/>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33</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D04E59" w:rsidP="00A97F94">
            <w:pPr>
              <w:jc w:val="center"/>
              <w:rPr>
                <w:bCs/>
                <w:sz w:val="20"/>
                <w:szCs w:val="20"/>
              </w:rPr>
            </w:pPr>
            <w:r>
              <w:rPr>
                <w:bCs/>
                <w:sz w:val="20"/>
                <w:szCs w:val="20"/>
              </w:rPr>
              <w:t>293,0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BC41CE" w:rsidP="00A97F94">
            <w:pPr>
              <w:jc w:val="center"/>
              <w:rPr>
                <w:bCs/>
                <w:sz w:val="20"/>
                <w:szCs w:val="20"/>
              </w:rPr>
            </w:pPr>
            <w:r>
              <w:rPr>
                <w:bCs/>
                <w:sz w:val="20"/>
                <w:szCs w:val="20"/>
              </w:rPr>
              <w:t>26</w:t>
            </w:r>
          </w:p>
        </w:tc>
        <w:tc>
          <w:tcPr>
            <w:tcW w:w="992" w:type="dxa"/>
            <w:tcBorders>
              <w:top w:val="nil"/>
              <w:left w:val="nil"/>
              <w:bottom w:val="single" w:sz="4" w:space="0" w:color="auto"/>
              <w:right w:val="single" w:sz="4" w:space="0" w:color="auto"/>
            </w:tcBorders>
            <w:noWrap/>
            <w:vAlign w:val="center"/>
          </w:tcPr>
          <w:p w:rsidR="00E233BF" w:rsidRPr="00E6247E" w:rsidRDefault="00D04E59" w:rsidP="00A97F94">
            <w:pPr>
              <w:jc w:val="center"/>
              <w:rPr>
                <w:bCs/>
                <w:sz w:val="20"/>
                <w:szCs w:val="20"/>
              </w:rPr>
            </w:pPr>
            <w:r>
              <w:rPr>
                <w:bCs/>
                <w:sz w:val="20"/>
                <w:szCs w:val="20"/>
              </w:rPr>
              <w:t>293,0</w:t>
            </w:r>
          </w:p>
        </w:tc>
        <w:tc>
          <w:tcPr>
            <w:tcW w:w="992" w:type="dxa"/>
            <w:tcBorders>
              <w:top w:val="nil"/>
              <w:left w:val="nil"/>
              <w:bottom w:val="single" w:sz="4" w:space="0" w:color="auto"/>
              <w:right w:val="single" w:sz="4" w:space="0" w:color="auto"/>
            </w:tcBorders>
            <w:vAlign w:val="center"/>
          </w:tcPr>
          <w:p w:rsidR="00E233BF" w:rsidRPr="00E6247E" w:rsidRDefault="00D04E59" w:rsidP="00A97F94">
            <w:pPr>
              <w:jc w:val="center"/>
              <w:rPr>
                <w:bCs/>
                <w:sz w:val="20"/>
                <w:szCs w:val="20"/>
              </w:rPr>
            </w:pPr>
            <w:r>
              <w:rPr>
                <w:bCs/>
                <w:sz w:val="20"/>
                <w:szCs w:val="20"/>
              </w:rPr>
              <w:t>293,0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BC41CE" w:rsidP="00A97F94">
            <w:pPr>
              <w:jc w:val="center"/>
              <w:rPr>
                <w:b/>
                <w:bCs/>
                <w:sz w:val="20"/>
                <w:szCs w:val="20"/>
              </w:rPr>
            </w:pPr>
            <w:r>
              <w:rPr>
                <w:b/>
                <w:bCs/>
                <w:sz w:val="20"/>
                <w:szCs w:val="20"/>
              </w:rPr>
              <w:t>729,5</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D04E59" w:rsidP="00A97F94">
            <w:pPr>
              <w:jc w:val="center"/>
              <w:rPr>
                <w:b/>
                <w:bCs/>
                <w:sz w:val="20"/>
                <w:szCs w:val="20"/>
              </w:rPr>
            </w:pPr>
            <w:r>
              <w:rPr>
                <w:b/>
                <w:bCs/>
                <w:sz w:val="20"/>
                <w:szCs w:val="20"/>
              </w:rPr>
              <w:t>1114,6</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D04E59" w:rsidP="00A97F94">
            <w:pPr>
              <w:jc w:val="center"/>
              <w:rPr>
                <w:b/>
                <w:bCs/>
                <w:sz w:val="20"/>
                <w:szCs w:val="20"/>
              </w:rPr>
            </w:pPr>
            <w:r>
              <w:rPr>
                <w:b/>
                <w:bCs/>
                <w:sz w:val="20"/>
                <w:szCs w:val="20"/>
              </w:rPr>
              <w:t>1186,4</w:t>
            </w:r>
          </w:p>
        </w:tc>
        <w:tc>
          <w:tcPr>
            <w:tcW w:w="992" w:type="dxa"/>
            <w:tcBorders>
              <w:top w:val="nil"/>
              <w:left w:val="nil"/>
              <w:bottom w:val="single" w:sz="4" w:space="0" w:color="auto"/>
              <w:right w:val="single" w:sz="4" w:space="0" w:color="auto"/>
            </w:tcBorders>
            <w:vAlign w:val="center"/>
          </w:tcPr>
          <w:p w:rsidR="00E233BF" w:rsidRPr="00E6247E" w:rsidRDefault="00D04E59" w:rsidP="00A97F94">
            <w:pPr>
              <w:jc w:val="center"/>
              <w:rPr>
                <w:b/>
                <w:bCs/>
                <w:sz w:val="20"/>
                <w:szCs w:val="20"/>
              </w:rPr>
            </w:pPr>
            <w:r>
              <w:rPr>
                <w:b/>
                <w:bCs/>
                <w:sz w:val="20"/>
                <w:szCs w:val="20"/>
              </w:rPr>
              <w:t>1211,8</w:t>
            </w:r>
          </w:p>
        </w:tc>
      </w:tr>
    </w:tbl>
    <w:p w:rsidR="00E233BF" w:rsidRPr="00E67232" w:rsidRDefault="00E233BF" w:rsidP="00220E1D">
      <w:pPr>
        <w:pStyle w:val="af3"/>
        <w:ind w:firstLine="720"/>
        <w:jc w:val="both"/>
        <w:rPr>
          <w:sz w:val="24"/>
          <w:szCs w:val="24"/>
        </w:rPr>
      </w:pPr>
      <w:r w:rsidRPr="00E67232">
        <w:rPr>
          <w:sz w:val="24"/>
          <w:szCs w:val="24"/>
        </w:rPr>
        <w:lastRenderedPageBreak/>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t xml:space="preserve">В структуре безвозмездных поступлений на 2017 год и на плановый период 2018 и 2019 годов на долю </w:t>
      </w:r>
      <w:r w:rsidR="00257D77">
        <w:rPr>
          <w:sz w:val="24"/>
          <w:szCs w:val="24"/>
        </w:rPr>
        <w:t>д</w:t>
      </w:r>
      <w:r w:rsidR="00257D77" w:rsidRPr="00257D77">
        <w:rPr>
          <w:sz w:val="24"/>
          <w:szCs w:val="24"/>
        </w:rPr>
        <w:t>отаци</w:t>
      </w:r>
      <w:r w:rsidR="00257D77">
        <w:rPr>
          <w:sz w:val="24"/>
          <w:szCs w:val="24"/>
        </w:rPr>
        <w:t>и</w:t>
      </w:r>
      <w:r w:rsidR="00257D77" w:rsidRPr="00257D77">
        <w:rPr>
          <w:sz w:val="24"/>
          <w:szCs w:val="24"/>
        </w:rPr>
        <w:t xml:space="preserve"> бюджетам сельских поселений на выравнивание бюджетной обеспеченност</w:t>
      </w:r>
      <w:r w:rsidR="00257D77">
        <w:rPr>
          <w:sz w:val="24"/>
          <w:szCs w:val="24"/>
        </w:rPr>
        <w:t>и</w:t>
      </w:r>
      <w:r w:rsidR="00257D77" w:rsidRPr="00E67232">
        <w:rPr>
          <w:sz w:val="24"/>
          <w:szCs w:val="24"/>
        </w:rPr>
        <w:t xml:space="preserve"> </w:t>
      </w:r>
      <w:r w:rsidRPr="00E67232">
        <w:rPr>
          <w:sz w:val="24"/>
          <w:szCs w:val="24"/>
        </w:rPr>
        <w:t xml:space="preserve">приходится </w:t>
      </w:r>
      <w:r w:rsidR="006C175A">
        <w:rPr>
          <w:sz w:val="24"/>
          <w:szCs w:val="24"/>
        </w:rPr>
        <w:t>6</w:t>
      </w:r>
      <w:r w:rsidR="00257D77">
        <w:rPr>
          <w:sz w:val="24"/>
          <w:szCs w:val="24"/>
        </w:rPr>
        <w:t>5</w:t>
      </w:r>
      <w:r w:rsidRPr="00E67232">
        <w:rPr>
          <w:sz w:val="24"/>
          <w:szCs w:val="24"/>
        </w:rPr>
        <w:t>%.</w:t>
      </w:r>
    </w:p>
    <w:p w:rsidR="00E233BF" w:rsidRPr="00E67232" w:rsidRDefault="00E233BF" w:rsidP="00220E1D">
      <w:pPr>
        <w:pStyle w:val="af3"/>
        <w:ind w:firstLine="720"/>
        <w:jc w:val="both"/>
        <w:rPr>
          <w:sz w:val="24"/>
          <w:szCs w:val="24"/>
        </w:rPr>
      </w:pPr>
    </w:p>
    <w:p w:rsidR="00E233BF" w:rsidRDefault="00E233BF" w:rsidP="00D642A9">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sidR="00C204CA">
        <w:rPr>
          <w:sz w:val="24"/>
          <w:szCs w:val="24"/>
        </w:rPr>
        <w:t>Малокалмашинское</w:t>
      </w:r>
      <w:r w:rsidRPr="00E67232">
        <w:rPr>
          <w:sz w:val="24"/>
          <w:szCs w:val="24"/>
        </w:rPr>
        <w:t xml:space="preserve">» на 2017 год прогнозируется в сумме </w:t>
      </w:r>
      <w:r w:rsidR="00C204CA">
        <w:rPr>
          <w:sz w:val="24"/>
          <w:szCs w:val="24"/>
        </w:rPr>
        <w:t>1528</w:t>
      </w:r>
      <w:r w:rsidR="006C175A">
        <w:rPr>
          <w:sz w:val="24"/>
          <w:szCs w:val="24"/>
        </w:rPr>
        <w:t>,</w:t>
      </w:r>
      <w:r w:rsidR="00C204CA">
        <w:rPr>
          <w:sz w:val="24"/>
          <w:szCs w:val="24"/>
        </w:rPr>
        <w:t>6</w:t>
      </w:r>
      <w:r w:rsidRPr="00E67232">
        <w:rPr>
          <w:sz w:val="24"/>
          <w:szCs w:val="24"/>
        </w:rPr>
        <w:t xml:space="preserve"> тыс. рублей, что </w:t>
      </w:r>
      <w:r w:rsidR="006C175A">
        <w:rPr>
          <w:sz w:val="24"/>
          <w:szCs w:val="24"/>
        </w:rPr>
        <w:t>больше</w:t>
      </w:r>
      <w:r w:rsidRPr="00E67232">
        <w:rPr>
          <w:sz w:val="24"/>
          <w:szCs w:val="24"/>
        </w:rPr>
        <w:t xml:space="preserve"> первоначально утвержденных расходов бюджета поселения на 2016 год на </w:t>
      </w:r>
      <w:r w:rsidR="00C204CA">
        <w:rPr>
          <w:sz w:val="24"/>
          <w:szCs w:val="24"/>
        </w:rPr>
        <w:t>104,1</w:t>
      </w:r>
      <w:r w:rsidRPr="00E67232">
        <w:rPr>
          <w:sz w:val="24"/>
          <w:szCs w:val="24"/>
        </w:rPr>
        <w:t xml:space="preserve"> тыс. рублей или на </w:t>
      </w:r>
      <w:r w:rsidR="00C204CA">
        <w:rPr>
          <w:sz w:val="24"/>
          <w:szCs w:val="24"/>
        </w:rPr>
        <w:t>7</w:t>
      </w:r>
      <w:r w:rsidRPr="00E67232">
        <w:rPr>
          <w:sz w:val="24"/>
          <w:szCs w:val="24"/>
        </w:rPr>
        <w:t>%.</w:t>
      </w:r>
    </w:p>
    <w:p w:rsidR="00D642A9" w:rsidRDefault="00D642A9" w:rsidP="00D642A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C204C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C204CA" w:rsidRPr="00145D6B" w:rsidRDefault="00C204C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C204CA" w:rsidRDefault="00C204CA" w:rsidP="0012182E">
            <w:pPr>
              <w:pStyle w:val="af7"/>
              <w:jc w:val="center"/>
              <w:rPr>
                <w:rFonts w:ascii="Times New Roman" w:hAnsi="Times New Roman" w:cs="Times New Roman"/>
                <w:sz w:val="18"/>
                <w:szCs w:val="18"/>
              </w:rPr>
            </w:pPr>
          </w:p>
          <w:p w:rsidR="00C204CA" w:rsidRPr="00FC7447" w:rsidRDefault="00C204CA" w:rsidP="0012182E">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год (решение от 18.12.2015г №3</w:t>
            </w:r>
            <w:r>
              <w:rPr>
                <w:rFonts w:ascii="Times New Roman" w:hAnsi="Times New Roman" w:cs="Times New Roman"/>
                <w:sz w:val="18"/>
                <w:szCs w:val="18"/>
              </w:rPr>
              <w:t>2</w:t>
            </w:r>
            <w:r w:rsidRPr="00FC7447">
              <w:rPr>
                <w:rFonts w:ascii="Times New Roman" w:hAnsi="Times New Roman" w:cs="Times New Roman"/>
                <w:sz w:val="18"/>
                <w:szCs w:val="18"/>
              </w:rPr>
              <w:t>/</w:t>
            </w:r>
            <w:r>
              <w:rPr>
                <w:rFonts w:ascii="Times New Roman" w:hAnsi="Times New Roman" w:cs="Times New Roman"/>
                <w:sz w:val="18"/>
                <w:szCs w:val="18"/>
              </w:rPr>
              <w:t>4</w:t>
            </w:r>
            <w:r w:rsidRPr="00FC7447">
              <w:rPr>
                <w:rFonts w:ascii="Times New Roman" w:hAnsi="Times New Roman" w:cs="Times New Roman"/>
                <w:sz w:val="18"/>
                <w:szCs w:val="18"/>
              </w:rPr>
              <w:t xml:space="preserve">-15)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C204CA" w:rsidRPr="00145D6B" w:rsidRDefault="00C204C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1424,5</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C204CA" w:rsidP="00A97F94">
            <w:pPr>
              <w:jc w:val="center"/>
              <w:rPr>
                <w:bCs/>
                <w:sz w:val="20"/>
                <w:szCs w:val="20"/>
              </w:rPr>
            </w:pPr>
            <w:r>
              <w:rPr>
                <w:bCs/>
                <w:sz w:val="20"/>
                <w:szCs w:val="20"/>
              </w:rPr>
              <w:t>1528,6</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C204CA" w:rsidP="00A97F94">
            <w:pPr>
              <w:jc w:val="center"/>
              <w:rPr>
                <w:bCs/>
                <w:sz w:val="20"/>
                <w:szCs w:val="20"/>
              </w:rPr>
            </w:pPr>
            <w:r>
              <w:rPr>
                <w:bCs/>
                <w:sz w:val="20"/>
                <w:szCs w:val="20"/>
              </w:rPr>
              <w:t>1572,4</w:t>
            </w:r>
          </w:p>
        </w:tc>
        <w:tc>
          <w:tcPr>
            <w:tcW w:w="992" w:type="dxa"/>
            <w:tcBorders>
              <w:top w:val="nil"/>
              <w:left w:val="nil"/>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1605,8</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204F66">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1071,8</w:t>
            </w:r>
          </w:p>
        </w:tc>
        <w:tc>
          <w:tcPr>
            <w:tcW w:w="850" w:type="dxa"/>
            <w:tcBorders>
              <w:top w:val="nil"/>
              <w:left w:val="single" w:sz="4" w:space="0" w:color="auto"/>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1113,5</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73</w:t>
            </w:r>
          </w:p>
        </w:tc>
        <w:tc>
          <w:tcPr>
            <w:tcW w:w="992" w:type="dxa"/>
            <w:tcBorders>
              <w:top w:val="nil"/>
              <w:left w:val="nil"/>
              <w:bottom w:val="single" w:sz="4" w:space="0" w:color="auto"/>
              <w:right w:val="single" w:sz="4" w:space="0" w:color="auto"/>
            </w:tcBorders>
            <w:noWrap/>
            <w:vAlign w:val="center"/>
          </w:tcPr>
          <w:p w:rsidR="0035468A" w:rsidRPr="00E6247E" w:rsidRDefault="00C204CA" w:rsidP="00A97F94">
            <w:pPr>
              <w:jc w:val="center"/>
              <w:rPr>
                <w:bCs/>
                <w:sz w:val="20"/>
                <w:szCs w:val="20"/>
              </w:rPr>
            </w:pPr>
            <w:r>
              <w:rPr>
                <w:bCs/>
                <w:sz w:val="20"/>
                <w:szCs w:val="20"/>
              </w:rPr>
              <w:t>1113,5</w:t>
            </w:r>
          </w:p>
        </w:tc>
        <w:tc>
          <w:tcPr>
            <w:tcW w:w="992" w:type="dxa"/>
            <w:tcBorders>
              <w:top w:val="nil"/>
              <w:left w:val="nil"/>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1113,5</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60,2</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C204CA" w:rsidP="00A97F94">
            <w:pPr>
              <w:jc w:val="center"/>
              <w:rPr>
                <w:bCs/>
                <w:sz w:val="20"/>
                <w:szCs w:val="20"/>
              </w:rPr>
            </w:pPr>
            <w:r>
              <w:rPr>
                <w:bCs/>
                <w:sz w:val="20"/>
                <w:szCs w:val="20"/>
              </w:rPr>
              <w:t>62,3</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35468A" w:rsidRPr="00E6247E" w:rsidRDefault="00C204CA" w:rsidP="00A97F94">
            <w:pPr>
              <w:jc w:val="center"/>
              <w:rPr>
                <w:bCs/>
                <w:sz w:val="20"/>
                <w:szCs w:val="20"/>
              </w:rPr>
            </w:pPr>
            <w:r>
              <w:rPr>
                <w:bCs/>
                <w:sz w:val="20"/>
                <w:szCs w:val="20"/>
              </w:rPr>
              <w:t>68,5</w:t>
            </w:r>
          </w:p>
        </w:tc>
        <w:tc>
          <w:tcPr>
            <w:tcW w:w="992" w:type="dxa"/>
            <w:tcBorders>
              <w:top w:val="nil"/>
              <w:left w:val="nil"/>
              <w:bottom w:val="single" w:sz="4" w:space="0" w:color="auto"/>
              <w:right w:val="single" w:sz="4" w:space="0" w:color="auto"/>
            </w:tcBorders>
            <w:vAlign w:val="center"/>
          </w:tcPr>
          <w:p w:rsidR="0035468A" w:rsidRPr="00E6247E" w:rsidRDefault="00C204CA" w:rsidP="00A97F94">
            <w:pPr>
              <w:jc w:val="center"/>
              <w:rPr>
                <w:bCs/>
                <w:sz w:val="20"/>
                <w:szCs w:val="20"/>
              </w:rPr>
            </w:pPr>
            <w:r>
              <w:rPr>
                <w:bCs/>
                <w:sz w:val="20"/>
                <w:szCs w:val="20"/>
              </w:rPr>
              <w:t>62,3</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54,5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C204CA" w:rsidP="003F303A">
            <w:pPr>
              <w:jc w:val="center"/>
              <w:rPr>
                <w:bCs/>
                <w:sz w:val="20"/>
                <w:szCs w:val="20"/>
              </w:rPr>
            </w:pPr>
            <w:r>
              <w:rPr>
                <w:bCs/>
                <w:sz w:val="20"/>
                <w:szCs w:val="20"/>
              </w:rPr>
              <w:t>59,8</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C204CA" w:rsidP="003F303A">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35468A" w:rsidRPr="0037518A" w:rsidRDefault="00C204CA" w:rsidP="003F303A">
            <w:pPr>
              <w:jc w:val="center"/>
              <w:rPr>
                <w:bCs/>
                <w:sz w:val="20"/>
                <w:szCs w:val="20"/>
              </w:rPr>
            </w:pPr>
            <w:r>
              <w:rPr>
                <w:bCs/>
                <w:sz w:val="20"/>
                <w:szCs w:val="20"/>
              </w:rPr>
              <w:t>59,8</w:t>
            </w:r>
          </w:p>
        </w:tc>
        <w:tc>
          <w:tcPr>
            <w:tcW w:w="992" w:type="dxa"/>
            <w:tcBorders>
              <w:top w:val="nil"/>
              <w:left w:val="nil"/>
              <w:bottom w:val="single" w:sz="4" w:space="0" w:color="auto"/>
              <w:right w:val="single" w:sz="4" w:space="0" w:color="auto"/>
            </w:tcBorders>
            <w:vAlign w:val="center"/>
          </w:tcPr>
          <w:p w:rsidR="0035468A" w:rsidRPr="0037518A" w:rsidRDefault="00C204CA" w:rsidP="003F303A">
            <w:pPr>
              <w:jc w:val="center"/>
              <w:rPr>
                <w:bCs/>
                <w:sz w:val="20"/>
                <w:szCs w:val="20"/>
              </w:rPr>
            </w:pPr>
            <w:r>
              <w:rPr>
                <w:bCs/>
                <w:sz w:val="20"/>
                <w:szCs w:val="20"/>
              </w:rPr>
              <w:t>59,8</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238</w:t>
            </w:r>
          </w:p>
        </w:tc>
        <w:tc>
          <w:tcPr>
            <w:tcW w:w="850" w:type="dxa"/>
            <w:tcBorders>
              <w:top w:val="nil"/>
              <w:left w:val="single" w:sz="4" w:space="0" w:color="auto"/>
              <w:bottom w:val="single" w:sz="4" w:space="0" w:color="auto"/>
              <w:right w:val="single" w:sz="4" w:space="0" w:color="auto"/>
            </w:tcBorders>
            <w:noWrap/>
            <w:vAlign w:val="center"/>
          </w:tcPr>
          <w:p w:rsidR="0035468A" w:rsidRDefault="00C204CA" w:rsidP="003F303A">
            <w:pPr>
              <w:jc w:val="center"/>
              <w:rPr>
                <w:bCs/>
                <w:sz w:val="20"/>
                <w:szCs w:val="20"/>
              </w:rPr>
            </w:pPr>
            <w:r>
              <w:rPr>
                <w:bCs/>
                <w:sz w:val="20"/>
                <w:szCs w:val="20"/>
              </w:rPr>
              <w:t>293,0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C204CA" w:rsidP="003F303A">
            <w:pPr>
              <w:jc w:val="center"/>
              <w:rPr>
                <w:bCs/>
                <w:sz w:val="20"/>
                <w:szCs w:val="20"/>
              </w:rPr>
            </w:pPr>
            <w:r>
              <w:rPr>
                <w:bCs/>
                <w:sz w:val="20"/>
                <w:szCs w:val="20"/>
              </w:rPr>
              <w:t>19</w:t>
            </w:r>
          </w:p>
        </w:tc>
        <w:tc>
          <w:tcPr>
            <w:tcW w:w="992" w:type="dxa"/>
            <w:tcBorders>
              <w:top w:val="nil"/>
              <w:left w:val="nil"/>
              <w:bottom w:val="single" w:sz="4" w:space="0" w:color="auto"/>
              <w:right w:val="single" w:sz="4" w:space="0" w:color="auto"/>
            </w:tcBorders>
            <w:noWrap/>
            <w:vAlign w:val="center"/>
          </w:tcPr>
          <w:p w:rsidR="0035468A" w:rsidRPr="0037518A" w:rsidRDefault="00C204CA" w:rsidP="003F303A">
            <w:pPr>
              <w:jc w:val="center"/>
              <w:rPr>
                <w:bCs/>
                <w:sz w:val="20"/>
                <w:szCs w:val="20"/>
              </w:rPr>
            </w:pPr>
            <w:r>
              <w:rPr>
                <w:bCs/>
                <w:sz w:val="20"/>
                <w:szCs w:val="20"/>
              </w:rPr>
              <w:t>293,0</w:t>
            </w:r>
          </w:p>
        </w:tc>
        <w:tc>
          <w:tcPr>
            <w:tcW w:w="992" w:type="dxa"/>
            <w:tcBorders>
              <w:top w:val="nil"/>
              <w:left w:val="nil"/>
              <w:bottom w:val="single" w:sz="4" w:space="0" w:color="auto"/>
              <w:right w:val="single" w:sz="4" w:space="0" w:color="auto"/>
            </w:tcBorders>
            <w:vAlign w:val="center"/>
          </w:tcPr>
          <w:p w:rsidR="0035468A" w:rsidRPr="0037518A" w:rsidRDefault="00C204CA" w:rsidP="003F303A">
            <w:pPr>
              <w:jc w:val="center"/>
              <w:rPr>
                <w:bCs/>
                <w:sz w:val="20"/>
                <w:szCs w:val="20"/>
              </w:rPr>
            </w:pPr>
            <w:r>
              <w:rPr>
                <w:bCs/>
                <w:sz w:val="20"/>
                <w:szCs w:val="20"/>
              </w:rPr>
              <w:t>293,0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C204C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C204CA" w:rsidP="00E71D75">
            <w:pPr>
              <w:jc w:val="center"/>
              <w:rPr>
                <w:bCs/>
                <w:sz w:val="20"/>
                <w:szCs w:val="20"/>
              </w:rPr>
            </w:pPr>
            <w:r>
              <w:rPr>
                <w:bCs/>
                <w:sz w:val="20"/>
                <w:szCs w:val="20"/>
              </w:rPr>
              <w:t>37,6</w:t>
            </w:r>
          </w:p>
        </w:tc>
        <w:tc>
          <w:tcPr>
            <w:tcW w:w="992" w:type="dxa"/>
            <w:tcBorders>
              <w:top w:val="nil"/>
              <w:left w:val="nil"/>
              <w:bottom w:val="single" w:sz="4" w:space="0" w:color="auto"/>
              <w:right w:val="single" w:sz="4" w:space="0" w:color="auto"/>
            </w:tcBorders>
            <w:vAlign w:val="center"/>
          </w:tcPr>
          <w:p w:rsidR="0035468A" w:rsidRDefault="00C204CA" w:rsidP="00E71D75">
            <w:pPr>
              <w:jc w:val="center"/>
              <w:rPr>
                <w:bCs/>
                <w:sz w:val="20"/>
                <w:szCs w:val="20"/>
              </w:rPr>
            </w:pPr>
            <w:r>
              <w:rPr>
                <w:bCs/>
                <w:sz w:val="20"/>
                <w:szCs w:val="20"/>
              </w:rPr>
              <w:t>77,2</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FE4B18">
        <w:rPr>
          <w:sz w:val="24"/>
          <w:szCs w:val="24"/>
        </w:rPr>
        <w:t xml:space="preserve">- </w:t>
      </w:r>
      <w:r w:rsidR="00C204CA">
        <w:rPr>
          <w:sz w:val="24"/>
          <w:szCs w:val="24"/>
        </w:rPr>
        <w:t>73</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C204CA">
        <w:rPr>
          <w:sz w:val="24"/>
          <w:szCs w:val="24"/>
        </w:rPr>
        <w:t>19</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C204CA">
        <w:rPr>
          <w:sz w:val="24"/>
          <w:szCs w:val="24"/>
        </w:rPr>
        <w:t>Малокалмашинское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C204CA">
        <w:rPr>
          <w:sz w:val="24"/>
          <w:szCs w:val="24"/>
        </w:rPr>
        <w:t>37,6</w:t>
      </w:r>
      <w:r w:rsidRPr="00E67232">
        <w:rPr>
          <w:sz w:val="24"/>
          <w:szCs w:val="24"/>
        </w:rPr>
        <w:t xml:space="preserve"> тыс. рублей (2,5% от </w:t>
      </w:r>
      <w:r w:rsidR="00C204CA">
        <w:rPr>
          <w:sz w:val="24"/>
          <w:szCs w:val="24"/>
        </w:rPr>
        <w:t>1503,9</w:t>
      </w:r>
      <w:r w:rsidRPr="00E67232">
        <w:rPr>
          <w:sz w:val="24"/>
          <w:szCs w:val="24"/>
        </w:rPr>
        <w:t xml:space="preserve"> тыс. р</w:t>
      </w:r>
      <w:r w:rsidR="0024388D">
        <w:rPr>
          <w:sz w:val="24"/>
          <w:szCs w:val="24"/>
        </w:rPr>
        <w:t xml:space="preserve">ублей), в 2019 году – </w:t>
      </w:r>
      <w:r w:rsidR="00C204CA">
        <w:rPr>
          <w:sz w:val="24"/>
          <w:szCs w:val="24"/>
        </w:rPr>
        <w:t>77,2</w:t>
      </w:r>
      <w:r w:rsidRPr="00E67232">
        <w:rPr>
          <w:sz w:val="24"/>
          <w:szCs w:val="24"/>
        </w:rPr>
        <w:t xml:space="preserve"> тыс. рублей (5% от </w:t>
      </w:r>
      <w:r w:rsidR="00C204CA">
        <w:rPr>
          <w:sz w:val="24"/>
          <w:szCs w:val="24"/>
        </w:rPr>
        <w:t>1543,5</w:t>
      </w:r>
      <w:r w:rsidRPr="00E67232">
        <w:rPr>
          <w:sz w:val="24"/>
          <w:szCs w:val="24"/>
        </w:rPr>
        <w:t xml:space="preserve"> тыс. рублей).</w:t>
      </w:r>
    </w:p>
    <w:p w:rsidR="00E233BF" w:rsidRDefault="0024388D" w:rsidP="00042A2D">
      <w:pPr>
        <w:pStyle w:val="af3"/>
        <w:ind w:firstLine="720"/>
        <w:jc w:val="both"/>
        <w:rPr>
          <w:bCs/>
          <w:sz w:val="24"/>
          <w:szCs w:val="24"/>
        </w:rPr>
      </w:pPr>
      <w:r>
        <w:rPr>
          <w:bCs/>
          <w:sz w:val="24"/>
          <w:szCs w:val="24"/>
        </w:rPr>
        <w:t>За счет средств районного Фонда финансовой поддержки поселений на 2017 год в бюджет муниципального образования «</w:t>
      </w:r>
      <w:r w:rsidR="00C204CA">
        <w:rPr>
          <w:bCs/>
          <w:sz w:val="24"/>
          <w:szCs w:val="24"/>
        </w:rPr>
        <w:t>Малокалмашинское</w:t>
      </w:r>
      <w:r>
        <w:rPr>
          <w:bCs/>
          <w:sz w:val="24"/>
          <w:szCs w:val="24"/>
        </w:rPr>
        <w:t>» п</w:t>
      </w:r>
      <w:r w:rsidR="0054666D">
        <w:rPr>
          <w:bCs/>
          <w:sz w:val="24"/>
          <w:szCs w:val="24"/>
        </w:rPr>
        <w:t>ланируется распределение дотации на выравнивание бюджетной обеспеченности</w:t>
      </w:r>
      <w:r>
        <w:rPr>
          <w:bCs/>
          <w:sz w:val="24"/>
          <w:szCs w:val="24"/>
        </w:rPr>
        <w:t xml:space="preserve"> в размере </w:t>
      </w:r>
      <w:r w:rsidR="00C204CA">
        <w:rPr>
          <w:bCs/>
          <w:sz w:val="24"/>
          <w:szCs w:val="24"/>
        </w:rPr>
        <w:t>723,3</w:t>
      </w:r>
      <w:r>
        <w:rPr>
          <w:bCs/>
          <w:sz w:val="24"/>
          <w:szCs w:val="24"/>
        </w:rPr>
        <w:t xml:space="preserve"> тыс. рублей. </w:t>
      </w:r>
    </w:p>
    <w:p w:rsidR="0024388D" w:rsidRPr="00E67232" w:rsidRDefault="0024388D" w:rsidP="00042A2D">
      <w:pPr>
        <w:pStyle w:val="af3"/>
        <w:ind w:firstLine="720"/>
        <w:jc w:val="both"/>
        <w:rPr>
          <w:bCs/>
          <w:sz w:val="24"/>
          <w:szCs w:val="24"/>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5B0E43">
        <w:rPr>
          <w:bCs/>
          <w:sz w:val="24"/>
          <w:szCs w:val="24"/>
        </w:rPr>
        <w:t>Малокалмашинское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5B0E43">
        <w:rPr>
          <w:bCs/>
          <w:sz w:val="24"/>
          <w:szCs w:val="24"/>
        </w:rPr>
        <w:t>Малокалмашинское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D43C25">
        <w:rPr>
          <w:bCs/>
          <w:sz w:val="24"/>
          <w:szCs w:val="24"/>
        </w:rPr>
        <w:t>м</w:t>
      </w:r>
      <w:r w:rsidRPr="00E67232">
        <w:rPr>
          <w:bCs/>
          <w:sz w:val="24"/>
          <w:szCs w:val="24"/>
        </w:rPr>
        <w:t xml:space="preserve"> </w:t>
      </w:r>
      <w:r w:rsidR="003F0A69" w:rsidRPr="00E67232">
        <w:rPr>
          <w:bCs/>
          <w:sz w:val="24"/>
          <w:szCs w:val="24"/>
        </w:rPr>
        <w:t>направления</w:t>
      </w:r>
      <w:r w:rsidR="00D43C25">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5B0E43">
        <w:rPr>
          <w:bCs/>
          <w:sz w:val="24"/>
          <w:szCs w:val="24"/>
        </w:rPr>
        <w:t>Малокалмашинское</w:t>
      </w:r>
      <w:r w:rsidRPr="00E67232">
        <w:rPr>
          <w:bCs/>
          <w:sz w:val="24"/>
          <w:szCs w:val="24"/>
        </w:rPr>
        <w:t>».</w:t>
      </w:r>
    </w:p>
    <w:p w:rsidR="003F0A69" w:rsidRPr="00E67232" w:rsidRDefault="003F0A69" w:rsidP="00A32DA7">
      <w:pPr>
        <w:pStyle w:val="af3"/>
        <w:jc w:val="both"/>
        <w:rPr>
          <w:bCs/>
          <w:sz w:val="24"/>
          <w:szCs w:val="24"/>
        </w:rPr>
      </w:pPr>
    </w:p>
    <w:p w:rsidR="006F3883" w:rsidRPr="00E67232" w:rsidRDefault="006F3883" w:rsidP="006F3883">
      <w:pPr>
        <w:pStyle w:val="af"/>
        <w:numPr>
          <w:ilvl w:val="0"/>
          <w:numId w:val="4"/>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w:t>
      </w:r>
      <w:r w:rsidR="005B0E43">
        <w:rPr>
          <w:b w:val="0"/>
          <w:szCs w:val="24"/>
        </w:rPr>
        <w:t>Малокалмашинское</w:t>
      </w:r>
      <w:r w:rsidRPr="00E67232">
        <w:rPr>
          <w:b w:val="0"/>
          <w:szCs w:val="24"/>
        </w:rPr>
        <w:t xml:space="preserve">» «О бюджете муниципального образования </w:t>
      </w:r>
      <w:r w:rsidRPr="00E67232">
        <w:rPr>
          <w:b w:val="0"/>
          <w:szCs w:val="24"/>
        </w:rPr>
        <w:lastRenderedPageBreak/>
        <w:t>«</w:t>
      </w:r>
      <w:r w:rsidR="005B0E43">
        <w:rPr>
          <w:b w:val="0"/>
          <w:szCs w:val="24"/>
        </w:rPr>
        <w:t>Малокалмашинское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5B0E43">
        <w:rPr>
          <w:sz w:val="16"/>
          <w:szCs w:val="16"/>
          <w:lang w:eastAsia="en-US"/>
        </w:rPr>
        <w:t>Малокалмашинское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D2" w:rsidRDefault="006773D2" w:rsidP="00D06816">
      <w:r>
        <w:separator/>
      </w:r>
    </w:p>
  </w:endnote>
  <w:endnote w:type="continuationSeparator" w:id="0">
    <w:p w:rsidR="006773D2" w:rsidRDefault="006773D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4D643C">
    <w:pPr>
      <w:pStyle w:val="aa"/>
      <w:jc w:val="right"/>
    </w:pPr>
    <w:fldSimple w:instr=" PAGE   \* MERGEFORMAT ">
      <w:r w:rsidR="00FE4B18">
        <w:rPr>
          <w:noProof/>
        </w:rPr>
        <w:t>3</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D2" w:rsidRDefault="006773D2" w:rsidP="00D06816">
      <w:r>
        <w:separator/>
      </w:r>
    </w:p>
  </w:footnote>
  <w:footnote w:type="continuationSeparator" w:id="0">
    <w:p w:rsidR="006773D2" w:rsidRDefault="006773D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6059"/>
    <w:rsid w:val="000D305A"/>
    <w:rsid w:val="000D523D"/>
    <w:rsid w:val="000D693E"/>
    <w:rsid w:val="000D740A"/>
    <w:rsid w:val="000E0C72"/>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1521"/>
    <w:rsid w:val="001878C0"/>
    <w:rsid w:val="00192B09"/>
    <w:rsid w:val="001937F2"/>
    <w:rsid w:val="00196C9F"/>
    <w:rsid w:val="001977CF"/>
    <w:rsid w:val="001A37EA"/>
    <w:rsid w:val="001A3DC8"/>
    <w:rsid w:val="001A4D91"/>
    <w:rsid w:val="001B01A6"/>
    <w:rsid w:val="001B11BD"/>
    <w:rsid w:val="001B6E9D"/>
    <w:rsid w:val="001C053B"/>
    <w:rsid w:val="001C34D8"/>
    <w:rsid w:val="001C397A"/>
    <w:rsid w:val="001C49F4"/>
    <w:rsid w:val="001C6498"/>
    <w:rsid w:val="001C6822"/>
    <w:rsid w:val="001C7099"/>
    <w:rsid w:val="001D33F2"/>
    <w:rsid w:val="001D6FBD"/>
    <w:rsid w:val="001E2901"/>
    <w:rsid w:val="001E339B"/>
    <w:rsid w:val="001E6ED4"/>
    <w:rsid w:val="001E74E9"/>
    <w:rsid w:val="001F1A86"/>
    <w:rsid w:val="001F48C6"/>
    <w:rsid w:val="00203F70"/>
    <w:rsid w:val="00204F66"/>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57D77"/>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643C"/>
    <w:rsid w:val="004E0FE9"/>
    <w:rsid w:val="004E262F"/>
    <w:rsid w:val="004E642E"/>
    <w:rsid w:val="004E7BAF"/>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199D"/>
    <w:rsid w:val="005462A0"/>
    <w:rsid w:val="0054666D"/>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43"/>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320"/>
    <w:rsid w:val="006722B6"/>
    <w:rsid w:val="00673B0F"/>
    <w:rsid w:val="006773D2"/>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4C0"/>
    <w:rsid w:val="007065AF"/>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4E30"/>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12E5"/>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7A2"/>
    <w:rsid w:val="00811BEB"/>
    <w:rsid w:val="00815158"/>
    <w:rsid w:val="0082108E"/>
    <w:rsid w:val="00821975"/>
    <w:rsid w:val="008225E5"/>
    <w:rsid w:val="008226AE"/>
    <w:rsid w:val="00823839"/>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3D2"/>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BA1"/>
    <w:rsid w:val="00900A75"/>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296"/>
    <w:rsid w:val="009B29D3"/>
    <w:rsid w:val="009B63CD"/>
    <w:rsid w:val="009C2114"/>
    <w:rsid w:val="009C55FA"/>
    <w:rsid w:val="009D10FB"/>
    <w:rsid w:val="009D1626"/>
    <w:rsid w:val="009D3EE9"/>
    <w:rsid w:val="009E2236"/>
    <w:rsid w:val="009E7B57"/>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696"/>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7805"/>
    <w:rsid w:val="00AF39FB"/>
    <w:rsid w:val="00AF412A"/>
    <w:rsid w:val="00AF4A08"/>
    <w:rsid w:val="00AF4AB9"/>
    <w:rsid w:val="00AF6311"/>
    <w:rsid w:val="00AF7D9A"/>
    <w:rsid w:val="00B00952"/>
    <w:rsid w:val="00B00B1A"/>
    <w:rsid w:val="00B01429"/>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41CE"/>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5F2C"/>
    <w:rsid w:val="00C11148"/>
    <w:rsid w:val="00C1328D"/>
    <w:rsid w:val="00C1356A"/>
    <w:rsid w:val="00C15D08"/>
    <w:rsid w:val="00C204CA"/>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3E9E"/>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4E5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3C25"/>
    <w:rsid w:val="00D4503A"/>
    <w:rsid w:val="00D466E2"/>
    <w:rsid w:val="00D520DB"/>
    <w:rsid w:val="00D5318C"/>
    <w:rsid w:val="00D550A2"/>
    <w:rsid w:val="00D56CEF"/>
    <w:rsid w:val="00D5780B"/>
    <w:rsid w:val="00D578BE"/>
    <w:rsid w:val="00D60088"/>
    <w:rsid w:val="00D64027"/>
    <w:rsid w:val="00D642A9"/>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58B"/>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2952"/>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19AA"/>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37F9"/>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76629"/>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3368"/>
    <w:rsid w:val="00FC43AD"/>
    <w:rsid w:val="00FC4D8C"/>
    <w:rsid w:val="00FC7447"/>
    <w:rsid w:val="00FC787A"/>
    <w:rsid w:val="00FD0525"/>
    <w:rsid w:val="00FD4713"/>
    <w:rsid w:val="00FD4857"/>
    <w:rsid w:val="00FD5D53"/>
    <w:rsid w:val="00FE204B"/>
    <w:rsid w:val="00FE4B18"/>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776366365">
      <w:bodyDiv w:val="1"/>
      <w:marLeft w:val="0"/>
      <w:marRight w:val="0"/>
      <w:marTop w:val="0"/>
      <w:marBottom w:val="0"/>
      <w:divBdr>
        <w:top w:val="none" w:sz="0" w:space="0" w:color="auto"/>
        <w:left w:val="none" w:sz="0" w:space="0" w:color="auto"/>
        <w:bottom w:val="none" w:sz="0" w:space="0" w:color="auto"/>
        <w:right w:val="none" w:sz="0" w:space="0" w:color="auto"/>
      </w:divBdr>
    </w:div>
    <w:div w:id="923802599">
      <w:bodyDiv w:val="1"/>
      <w:marLeft w:val="0"/>
      <w:marRight w:val="0"/>
      <w:marTop w:val="0"/>
      <w:marBottom w:val="0"/>
      <w:divBdr>
        <w:top w:val="none" w:sz="0" w:space="0" w:color="auto"/>
        <w:left w:val="none" w:sz="0" w:space="0" w:color="auto"/>
        <w:bottom w:val="none" w:sz="0" w:space="0" w:color="auto"/>
        <w:right w:val="none" w:sz="0" w:space="0" w:color="auto"/>
      </w:divBdr>
    </w:div>
    <w:div w:id="1396465368">
      <w:bodyDiv w:val="1"/>
      <w:marLeft w:val="0"/>
      <w:marRight w:val="0"/>
      <w:marTop w:val="0"/>
      <w:marBottom w:val="0"/>
      <w:divBdr>
        <w:top w:val="none" w:sz="0" w:space="0" w:color="auto"/>
        <w:left w:val="none" w:sz="0" w:space="0" w:color="auto"/>
        <w:bottom w:val="none" w:sz="0" w:space="0" w:color="auto"/>
        <w:right w:val="none" w:sz="0" w:space="0" w:color="auto"/>
      </w:divBdr>
    </w:div>
    <w:div w:id="20586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030B-FDB3-4737-B3E8-E64D106E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8139</TotalTime>
  <Pages>1</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755</cp:revision>
  <cp:lastPrinted>2016-12-19T07:04:00Z</cp:lastPrinted>
  <dcterms:created xsi:type="dcterms:W3CDTF">2015-02-18T04:15:00Z</dcterms:created>
  <dcterms:modified xsi:type="dcterms:W3CDTF">2016-12-19T07:04:00Z</dcterms:modified>
</cp:coreProperties>
</file>